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E20DEA"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773004" w:rsidP="00773004">
      <w:pPr>
        <w:jc w:val="center"/>
        <w:rPr>
          <w:rFonts w:eastAsia="MS Mincho"/>
          <w:b/>
          <w:bCs/>
          <w:sz w:val="32"/>
        </w:rPr>
      </w:pPr>
      <w:r w:rsidRPr="003E46FA">
        <w:rPr>
          <w:rFonts w:eastAsia="MS Mincho"/>
          <w:b/>
          <w:bCs/>
          <w:sz w:val="32"/>
        </w:rPr>
        <w:t>КОНКУРСНАЯ  ДОКУМЕНТАЦИЯ</w:t>
      </w:r>
    </w:p>
    <w:p w:rsidR="00773004" w:rsidRPr="003E46FA" w:rsidRDefault="00773004" w:rsidP="00773004">
      <w:pPr>
        <w:jc w:val="center"/>
        <w:rPr>
          <w:rFonts w:eastAsia="MS Mincho"/>
          <w:sz w:val="36"/>
        </w:rPr>
      </w:pPr>
    </w:p>
    <w:p w:rsidR="00773004" w:rsidRPr="003E46FA" w:rsidRDefault="00773004" w:rsidP="00773004">
      <w:pPr>
        <w:jc w:val="center"/>
        <w:rPr>
          <w:sz w:val="36"/>
        </w:rPr>
      </w:pPr>
      <w:r w:rsidRPr="003E46FA">
        <w:rPr>
          <w:rFonts w:eastAsia="MS Mincho"/>
          <w:sz w:val="36"/>
        </w:rPr>
        <w:t xml:space="preserve">Открытый конкурс № </w:t>
      </w:r>
      <w:r w:rsidR="00E20DEA">
        <w:rPr>
          <w:rFonts w:eastAsia="MS Mincho"/>
          <w:sz w:val="36"/>
          <w:szCs w:val="36"/>
        </w:rPr>
        <w:t>07</w:t>
      </w:r>
      <w:r w:rsidR="00923A70">
        <w:t>/</w:t>
      </w:r>
      <w:r w:rsidR="00923A70" w:rsidRPr="00603AAD">
        <w:rPr>
          <w:rFonts w:eastAsia="MS Mincho"/>
          <w:sz w:val="36"/>
          <w:szCs w:val="36"/>
        </w:rPr>
        <w:t>О</w:t>
      </w:r>
      <w:r w:rsidR="00923A70">
        <w:rPr>
          <w:rFonts w:eastAsia="MS Mincho"/>
          <w:sz w:val="36"/>
          <w:szCs w:val="36"/>
        </w:rPr>
        <w:t>К</w:t>
      </w:r>
      <w:r w:rsidR="00923A70" w:rsidRPr="00603AAD">
        <w:rPr>
          <w:rFonts w:eastAsia="MS Mincho"/>
          <w:sz w:val="36"/>
          <w:szCs w:val="36"/>
        </w:rPr>
        <w:t>Э-ОАО «Московский ЛРЗ»</w:t>
      </w:r>
      <w:r w:rsidR="00923A70">
        <w:rPr>
          <w:rFonts w:eastAsia="MS Mincho"/>
          <w:sz w:val="36"/>
          <w:szCs w:val="36"/>
        </w:rPr>
        <w:t>/</w:t>
      </w:r>
      <w:r w:rsidR="00923A70" w:rsidRPr="00603AAD">
        <w:rPr>
          <w:rFonts w:eastAsia="MS Mincho"/>
          <w:sz w:val="36"/>
          <w:szCs w:val="36"/>
        </w:rPr>
        <w:t>2014</w:t>
      </w:r>
      <w:r w:rsidR="00923A70">
        <w:rPr>
          <w:rFonts w:eastAsia="MS Mincho"/>
          <w:sz w:val="36"/>
          <w:szCs w:val="36"/>
        </w:rPr>
        <w:t>/</w:t>
      </w:r>
      <w:r w:rsidR="00923A70"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Default="00773004" w:rsidP="00773004">
      <w:pPr>
        <w:pStyle w:val="26"/>
        <w:rPr>
          <w:sz w:val="28"/>
          <w:szCs w:val="28"/>
        </w:rPr>
      </w:pPr>
    </w:p>
    <w:p w:rsidR="00923A70" w:rsidRPr="003E46FA" w:rsidRDefault="00923A70"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0D5F83" w:rsidRDefault="000D5F83" w:rsidP="005A0187">
      <w:pPr>
        <w:spacing w:before="120" w:after="120"/>
        <w:ind w:left="5812"/>
        <w:jc w:val="both"/>
        <w:rPr>
          <w:bCs/>
        </w:rPr>
      </w:pPr>
    </w:p>
    <w:p w:rsidR="004D76BC" w:rsidRDefault="004D76BC" w:rsidP="005A0187">
      <w:pPr>
        <w:spacing w:before="120" w:after="120"/>
        <w:ind w:left="5812"/>
        <w:jc w:val="both"/>
        <w:rPr>
          <w:bCs/>
          <w:sz w:val="28"/>
          <w:szCs w:val="28"/>
        </w:rPr>
      </w:pPr>
      <w:r w:rsidRPr="004D76BC">
        <w:rPr>
          <w:bCs/>
          <w:sz w:val="28"/>
          <w:szCs w:val="28"/>
        </w:rPr>
        <w:lastRenderedPageBreak/>
        <w:t>УТВЕРЖДАЮ</w:t>
      </w:r>
    </w:p>
    <w:p w:rsidR="004D76BC" w:rsidRDefault="004D76BC" w:rsidP="004D76BC">
      <w:pPr>
        <w:ind w:left="5812"/>
        <w:jc w:val="both"/>
        <w:rPr>
          <w:bCs/>
          <w:sz w:val="28"/>
          <w:szCs w:val="28"/>
        </w:rPr>
      </w:pPr>
      <w:r>
        <w:rPr>
          <w:bCs/>
          <w:sz w:val="28"/>
          <w:szCs w:val="28"/>
        </w:rPr>
        <w:t>Председатель Конкурсной</w:t>
      </w:r>
    </w:p>
    <w:p w:rsidR="004D76BC" w:rsidRDefault="004D76BC" w:rsidP="004D76BC">
      <w:pPr>
        <w:ind w:left="5812"/>
        <w:jc w:val="both"/>
        <w:rPr>
          <w:bCs/>
          <w:sz w:val="28"/>
          <w:szCs w:val="28"/>
        </w:rPr>
      </w:pPr>
      <w:r>
        <w:rPr>
          <w:bCs/>
          <w:sz w:val="28"/>
          <w:szCs w:val="28"/>
        </w:rPr>
        <w:t>Комиссии</w:t>
      </w:r>
    </w:p>
    <w:p w:rsidR="004D76BC" w:rsidRDefault="004D76BC" w:rsidP="004D76BC">
      <w:pPr>
        <w:spacing w:before="120" w:after="120"/>
        <w:ind w:left="5812"/>
        <w:jc w:val="both"/>
        <w:rPr>
          <w:bCs/>
          <w:sz w:val="28"/>
          <w:szCs w:val="28"/>
        </w:rPr>
      </w:pPr>
      <w:r>
        <w:rPr>
          <w:bCs/>
          <w:sz w:val="28"/>
          <w:szCs w:val="28"/>
        </w:rPr>
        <w:t>ОАО «МОСКОВСКИЙ ЛРЗ»</w:t>
      </w:r>
    </w:p>
    <w:p w:rsidR="004D76BC" w:rsidRDefault="004D76BC" w:rsidP="004D76BC">
      <w:pPr>
        <w:spacing w:before="120" w:after="120"/>
        <w:ind w:left="5812"/>
        <w:jc w:val="both"/>
        <w:rPr>
          <w:bCs/>
          <w:sz w:val="28"/>
          <w:szCs w:val="28"/>
        </w:rPr>
      </w:pPr>
      <w:r>
        <w:rPr>
          <w:bCs/>
          <w:sz w:val="28"/>
          <w:szCs w:val="28"/>
        </w:rPr>
        <w:t>________________ Белкин М.Л.</w:t>
      </w:r>
    </w:p>
    <w:p w:rsidR="004D76BC" w:rsidRPr="004D76BC" w:rsidRDefault="00E20DEA" w:rsidP="004D76BC">
      <w:pPr>
        <w:spacing w:before="120" w:after="120"/>
        <w:ind w:left="5812"/>
        <w:jc w:val="both"/>
        <w:rPr>
          <w:bCs/>
          <w:sz w:val="28"/>
          <w:szCs w:val="28"/>
        </w:rPr>
      </w:pPr>
      <w:r>
        <w:rPr>
          <w:bCs/>
          <w:sz w:val="28"/>
          <w:szCs w:val="28"/>
        </w:rPr>
        <w:t xml:space="preserve">«__»______________2014 </w:t>
      </w:r>
      <w:r w:rsidR="004D76BC">
        <w:rPr>
          <w:bCs/>
          <w:sz w:val="28"/>
          <w:szCs w:val="28"/>
        </w:rPr>
        <w:t>г.</w:t>
      </w:r>
    </w:p>
    <w:p w:rsidR="004D76BC" w:rsidRDefault="004D76BC" w:rsidP="005A0187">
      <w:pPr>
        <w:spacing w:before="120" w:after="120"/>
        <w:ind w:left="5812"/>
        <w:jc w:val="both"/>
        <w:rPr>
          <w:bCs/>
        </w:rPr>
      </w:pPr>
    </w:p>
    <w:p w:rsidR="003E46FA" w:rsidRDefault="003E46FA" w:rsidP="00227C71">
      <w:pPr>
        <w:keepNext/>
        <w:ind w:firstLine="720"/>
        <w:jc w:val="center"/>
        <w:rPr>
          <w:b/>
          <w:bCs/>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412907" w:rsidRPr="007706A8" w:rsidRDefault="00923A70" w:rsidP="00256E98">
      <w:pPr>
        <w:pStyle w:val="12"/>
        <w:keepNext/>
        <w:numPr>
          <w:ilvl w:val="2"/>
          <w:numId w:val="1"/>
        </w:numPr>
        <w:spacing w:before="120" w:after="120" w:line="276" w:lineRule="auto"/>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E20DEA">
        <w:t>07</w:t>
      </w:r>
      <w:r>
        <w:t>/</w:t>
      </w:r>
      <w:r w:rsidRPr="00844E78">
        <w:t>ОКЭ-ОАО «Московский ЛРЗ»/2014/РМСК</w:t>
      </w:r>
      <w:r w:rsidRPr="007706A8">
        <w:rPr>
          <w:szCs w:val="28"/>
        </w:rPr>
        <w:t xml:space="preserve"> (далее – открытый конкурс) на право заключения договора на поставку </w:t>
      </w:r>
      <w:r w:rsidRPr="000F62B5">
        <w:rPr>
          <w:szCs w:val="28"/>
        </w:rPr>
        <w:t>запасных частей локомотивов</w:t>
      </w:r>
      <w:r w:rsidRPr="007706A8">
        <w:rPr>
          <w:szCs w:val="28"/>
        </w:rPr>
        <w:t xml:space="preserve"> в 2014 году</w:t>
      </w:r>
      <w:r w:rsidR="00CF3075" w:rsidRPr="007706A8">
        <w:rPr>
          <w:szCs w:val="28"/>
        </w:rPr>
        <w:t>.</w:t>
      </w:r>
    </w:p>
    <w:p w:rsidR="00BA2EF2" w:rsidRPr="004577B1" w:rsidRDefault="00BA2EF2" w:rsidP="00256E98">
      <w:pPr>
        <w:pStyle w:val="12"/>
        <w:keepNext/>
        <w:spacing w:before="120" w:after="120" w:line="276" w:lineRule="auto"/>
        <w:ind w:firstLine="426"/>
        <w:rPr>
          <w:szCs w:val="28"/>
        </w:rPr>
      </w:pPr>
      <w:r w:rsidRPr="007706A8">
        <w:rPr>
          <w:szCs w:val="28"/>
        </w:rPr>
        <w:t xml:space="preserve">Объем </w:t>
      </w:r>
      <w:r w:rsidR="007706A8" w:rsidRPr="004577B1">
        <w:rPr>
          <w:szCs w:val="28"/>
        </w:rPr>
        <w:t>поставки</w:t>
      </w:r>
      <w:r w:rsidRPr="004577B1">
        <w:rPr>
          <w:szCs w:val="28"/>
        </w:rPr>
        <w:t xml:space="preserve"> разделен на </w:t>
      </w:r>
      <w:r w:rsidR="000F62B5">
        <w:rPr>
          <w:szCs w:val="28"/>
        </w:rPr>
        <w:t>6</w:t>
      </w:r>
      <w:r w:rsidRPr="004577B1">
        <w:rPr>
          <w:szCs w:val="28"/>
        </w:rPr>
        <w:t xml:space="preserve"> лотов:</w:t>
      </w:r>
    </w:p>
    <w:p w:rsidR="00BA2EF2" w:rsidRPr="004577B1" w:rsidRDefault="00BA2EF2" w:rsidP="004D76BC">
      <w:pPr>
        <w:pStyle w:val="12"/>
        <w:keepNext/>
        <w:spacing w:before="120" w:after="120" w:line="276" w:lineRule="auto"/>
        <w:ind w:firstLine="0"/>
        <w:jc w:val="left"/>
        <w:rPr>
          <w:color w:val="FF0000"/>
          <w:szCs w:val="28"/>
        </w:rPr>
      </w:pPr>
      <w:r w:rsidRPr="004577B1">
        <w:rPr>
          <w:szCs w:val="28"/>
        </w:rPr>
        <w:t>Лот №1: «</w:t>
      </w:r>
      <w:r w:rsidR="000F62B5" w:rsidRPr="000F62B5">
        <w:rPr>
          <w:szCs w:val="28"/>
        </w:rPr>
        <w:t>Поставка запасных частей локомотивов (</w:t>
      </w:r>
      <w:r w:rsidR="004D76BC">
        <w:rPr>
          <w:szCs w:val="28"/>
        </w:rPr>
        <w:t>наконечники</w:t>
      </w:r>
      <w:r w:rsidR="000F62B5" w:rsidRPr="000F62B5">
        <w:rPr>
          <w:szCs w:val="28"/>
        </w:rPr>
        <w:t>)</w:t>
      </w:r>
      <w:r w:rsidRPr="004577B1">
        <w:rPr>
          <w:szCs w:val="28"/>
        </w:rPr>
        <w:t>»;</w:t>
      </w:r>
      <w:r w:rsidR="00CD2EC2" w:rsidRPr="004577B1">
        <w:rPr>
          <w:szCs w:val="28"/>
        </w:rPr>
        <w:t xml:space="preserve"> </w:t>
      </w:r>
    </w:p>
    <w:p w:rsidR="00BA2EF2" w:rsidRPr="004577B1" w:rsidRDefault="004D76BC" w:rsidP="004D76BC">
      <w:pPr>
        <w:pStyle w:val="12"/>
        <w:keepNext/>
        <w:spacing w:before="120" w:after="120" w:line="276" w:lineRule="auto"/>
        <w:ind w:firstLine="0"/>
        <w:jc w:val="left"/>
        <w:rPr>
          <w:szCs w:val="28"/>
        </w:rPr>
      </w:pPr>
      <w:r>
        <w:rPr>
          <w:szCs w:val="28"/>
        </w:rPr>
        <w:t xml:space="preserve">Лот №2: </w:t>
      </w:r>
      <w:r w:rsidR="00BA2EF2" w:rsidRPr="004577B1">
        <w:rPr>
          <w:szCs w:val="28"/>
        </w:rPr>
        <w:t>«</w:t>
      </w:r>
      <w:r w:rsidR="000F62B5" w:rsidRPr="000F62B5">
        <w:rPr>
          <w:szCs w:val="28"/>
        </w:rPr>
        <w:t>Поставка запасных частей локомотивов (</w:t>
      </w:r>
      <w:r>
        <w:rPr>
          <w:szCs w:val="28"/>
        </w:rPr>
        <w:t>блокировка электрическая</w:t>
      </w:r>
      <w:r w:rsidR="000F62B5" w:rsidRPr="000F62B5">
        <w:rPr>
          <w:szCs w:val="28"/>
        </w:rPr>
        <w:t>)</w:t>
      </w:r>
      <w:r w:rsidR="00BA2EF2" w:rsidRPr="004577B1">
        <w:rPr>
          <w:szCs w:val="28"/>
        </w:rPr>
        <w:t>»;</w:t>
      </w:r>
    </w:p>
    <w:p w:rsidR="00BA2EF2" w:rsidRPr="004577B1" w:rsidRDefault="00BA2EF2" w:rsidP="004D76BC">
      <w:pPr>
        <w:pStyle w:val="12"/>
        <w:keepNext/>
        <w:spacing w:before="120" w:after="120" w:line="276" w:lineRule="auto"/>
        <w:ind w:firstLine="0"/>
        <w:jc w:val="left"/>
        <w:rPr>
          <w:szCs w:val="28"/>
        </w:rPr>
      </w:pPr>
      <w:r w:rsidRPr="004577B1">
        <w:rPr>
          <w:szCs w:val="28"/>
        </w:rPr>
        <w:t>Лот №3: «</w:t>
      </w:r>
      <w:r w:rsidR="000F62B5" w:rsidRPr="000F62B5">
        <w:rPr>
          <w:szCs w:val="28"/>
        </w:rPr>
        <w:t>Поставка запасных частей локомотивов (</w:t>
      </w:r>
      <w:r w:rsidR="004D76BC">
        <w:rPr>
          <w:szCs w:val="28"/>
        </w:rPr>
        <w:t>камера</w:t>
      </w:r>
      <w:r w:rsidR="000F62B5" w:rsidRPr="000F62B5">
        <w:rPr>
          <w:szCs w:val="28"/>
        </w:rPr>
        <w:t xml:space="preserve"> </w:t>
      </w:r>
      <w:r w:rsidR="004D76BC">
        <w:rPr>
          <w:szCs w:val="28"/>
        </w:rPr>
        <w:t>дугогасительная</w:t>
      </w:r>
      <w:r w:rsidR="000F62B5" w:rsidRPr="000F62B5">
        <w:rPr>
          <w:szCs w:val="28"/>
        </w:rPr>
        <w:t>)</w:t>
      </w:r>
      <w:r w:rsidRPr="004577B1">
        <w:rPr>
          <w:szCs w:val="28"/>
        </w:rPr>
        <w:t>»;</w:t>
      </w:r>
    </w:p>
    <w:p w:rsidR="00BA2EF2" w:rsidRPr="004577B1" w:rsidRDefault="00BA2EF2" w:rsidP="004D76BC">
      <w:pPr>
        <w:pStyle w:val="12"/>
        <w:keepNext/>
        <w:spacing w:before="120" w:after="120" w:line="276" w:lineRule="auto"/>
        <w:ind w:firstLine="0"/>
        <w:jc w:val="left"/>
        <w:rPr>
          <w:szCs w:val="28"/>
        </w:rPr>
      </w:pPr>
      <w:r w:rsidRPr="004577B1">
        <w:rPr>
          <w:szCs w:val="28"/>
        </w:rPr>
        <w:t>Лот №4: «</w:t>
      </w:r>
      <w:r w:rsidR="000F62B5" w:rsidRPr="000F62B5">
        <w:rPr>
          <w:szCs w:val="28"/>
        </w:rPr>
        <w:t>Поставка запасных частей локомотивов (</w:t>
      </w:r>
      <w:r w:rsidR="004D76BC">
        <w:rPr>
          <w:szCs w:val="28"/>
        </w:rPr>
        <w:t>шарик</w:t>
      </w:r>
      <w:r w:rsidR="000F62B5" w:rsidRPr="000F62B5">
        <w:rPr>
          <w:szCs w:val="28"/>
        </w:rPr>
        <w:t xml:space="preserve"> </w:t>
      </w:r>
      <w:r w:rsidR="004D76BC">
        <w:rPr>
          <w:szCs w:val="28"/>
        </w:rPr>
        <w:t>реверс</w:t>
      </w:r>
      <w:r w:rsidR="000F62B5" w:rsidRPr="000F62B5">
        <w:rPr>
          <w:szCs w:val="28"/>
        </w:rPr>
        <w:t>-</w:t>
      </w:r>
      <w:r w:rsidR="004D76BC">
        <w:rPr>
          <w:szCs w:val="28"/>
        </w:rPr>
        <w:t>редуктора</w:t>
      </w:r>
      <w:r w:rsidR="000F62B5" w:rsidRPr="000F62B5">
        <w:rPr>
          <w:szCs w:val="28"/>
        </w:rPr>
        <w:t>)</w:t>
      </w:r>
      <w:r w:rsidRPr="004577B1">
        <w:rPr>
          <w:szCs w:val="28"/>
        </w:rPr>
        <w:t>»;</w:t>
      </w:r>
    </w:p>
    <w:p w:rsidR="00BA2EF2" w:rsidRDefault="00BA2EF2" w:rsidP="004D76BC">
      <w:pPr>
        <w:pStyle w:val="12"/>
        <w:keepNext/>
        <w:spacing w:before="120" w:after="120" w:line="276" w:lineRule="auto"/>
        <w:ind w:right="-112" w:firstLine="0"/>
        <w:jc w:val="left"/>
        <w:rPr>
          <w:szCs w:val="28"/>
        </w:rPr>
      </w:pPr>
      <w:r w:rsidRPr="004577B1">
        <w:rPr>
          <w:szCs w:val="28"/>
        </w:rPr>
        <w:t>Л</w:t>
      </w:r>
      <w:r w:rsidR="004D76BC">
        <w:rPr>
          <w:szCs w:val="28"/>
        </w:rPr>
        <w:t xml:space="preserve">от №5: </w:t>
      </w:r>
      <w:r w:rsidRPr="004D76BC">
        <w:rPr>
          <w:spacing w:val="-20"/>
          <w:szCs w:val="28"/>
        </w:rPr>
        <w:t>«</w:t>
      </w:r>
      <w:r w:rsidR="000F62B5" w:rsidRPr="004D76BC">
        <w:rPr>
          <w:szCs w:val="28"/>
        </w:rPr>
        <w:t>Поставка запасных частей локомотивов (</w:t>
      </w:r>
      <w:r w:rsidR="004D76BC" w:rsidRPr="004D76BC">
        <w:rPr>
          <w:szCs w:val="28"/>
        </w:rPr>
        <w:t>стекло</w:t>
      </w:r>
      <w:r w:rsidR="000F62B5" w:rsidRPr="004D76BC">
        <w:rPr>
          <w:szCs w:val="28"/>
        </w:rPr>
        <w:t xml:space="preserve"> </w:t>
      </w:r>
      <w:r w:rsidR="004D76BC" w:rsidRPr="004D76BC">
        <w:rPr>
          <w:szCs w:val="28"/>
        </w:rPr>
        <w:t>лобовое с подогревом</w:t>
      </w:r>
      <w:r w:rsidR="000F62B5" w:rsidRPr="004D76BC">
        <w:rPr>
          <w:spacing w:val="-20"/>
          <w:szCs w:val="28"/>
        </w:rPr>
        <w:t>)»;</w:t>
      </w:r>
    </w:p>
    <w:p w:rsidR="000F62B5" w:rsidRPr="004577B1" w:rsidRDefault="000F62B5" w:rsidP="004D76BC">
      <w:pPr>
        <w:pStyle w:val="12"/>
        <w:keepNext/>
        <w:spacing w:before="120" w:after="120" w:line="276" w:lineRule="auto"/>
        <w:ind w:firstLine="0"/>
        <w:jc w:val="left"/>
        <w:rPr>
          <w:szCs w:val="28"/>
        </w:rPr>
      </w:pPr>
      <w:r w:rsidRPr="004577B1">
        <w:rPr>
          <w:szCs w:val="28"/>
        </w:rPr>
        <w:t>Лот №</w:t>
      </w:r>
      <w:r>
        <w:rPr>
          <w:szCs w:val="28"/>
        </w:rPr>
        <w:t>6</w:t>
      </w:r>
      <w:r w:rsidRPr="004577B1">
        <w:rPr>
          <w:szCs w:val="28"/>
        </w:rPr>
        <w:t>: «</w:t>
      </w:r>
      <w:r w:rsidRPr="000F62B5">
        <w:rPr>
          <w:szCs w:val="28"/>
        </w:rPr>
        <w:t>Поставка запасных частей локомотивов  (</w:t>
      </w:r>
      <w:r w:rsidR="004D76BC">
        <w:rPr>
          <w:szCs w:val="28"/>
        </w:rPr>
        <w:t>поковка</w:t>
      </w:r>
      <w:r w:rsidRPr="000F62B5">
        <w:rPr>
          <w:szCs w:val="28"/>
        </w:rPr>
        <w:t>)</w:t>
      </w:r>
      <w:r w:rsidR="00EE3D0F">
        <w:rPr>
          <w:szCs w:val="28"/>
        </w:rPr>
        <w:t>».</w:t>
      </w:r>
    </w:p>
    <w:p w:rsidR="006E43DD" w:rsidRPr="007706A8" w:rsidRDefault="006E43DD" w:rsidP="008E5D66">
      <w:pPr>
        <w:pStyle w:val="12"/>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C7483F" w:rsidRPr="00C7483F" w:rsidRDefault="008E5D66" w:rsidP="008E5D66">
      <w:pPr>
        <w:pStyle w:val="12"/>
        <w:keepNext/>
        <w:numPr>
          <w:ilvl w:val="2"/>
          <w:numId w:val="1"/>
        </w:numPr>
        <w:spacing w:before="120" w:after="120" w:line="276" w:lineRule="auto"/>
        <w:ind w:firstLine="426"/>
        <w:rPr>
          <w:i/>
          <w:szCs w:val="28"/>
        </w:rPr>
      </w:pPr>
      <w:r w:rsidRPr="008E5D66">
        <w:rPr>
          <w:szCs w:val="28"/>
        </w:rPr>
        <w:t>Организатором конкурса является ОАО «РЖД» в лице Регионального отделения Центра организации конкурсных закупок в г. Москве - структурного подразделения ОАО «РЖД» (далее – организатор)</w:t>
      </w:r>
      <w:r w:rsidR="00430E47" w:rsidRPr="007706A8">
        <w:rPr>
          <w:szCs w:val="28"/>
        </w:rPr>
        <w:t xml:space="preserve">. </w:t>
      </w:r>
    </w:p>
    <w:p w:rsidR="006E43DD" w:rsidRPr="007706A8" w:rsidRDefault="00E20DEA" w:rsidP="008E5D66">
      <w:pPr>
        <w:pStyle w:val="12"/>
        <w:keepNext/>
        <w:spacing w:before="120" w:after="120" w:line="276" w:lineRule="auto"/>
        <w:ind w:firstLine="426"/>
        <w:rPr>
          <w:i/>
          <w:szCs w:val="28"/>
        </w:rPr>
      </w:pPr>
      <w:r>
        <w:rPr>
          <w:szCs w:val="28"/>
        </w:rPr>
        <w:t xml:space="preserve">Представитель, </w:t>
      </w:r>
      <w:r w:rsidR="008E5D66" w:rsidRPr="008E5D66">
        <w:rPr>
          <w:szCs w:val="28"/>
        </w:rPr>
        <w:t>участвующий в организации и проведении открытого конкурса</w:t>
      </w:r>
      <w:r w:rsidR="00430E47" w:rsidRPr="00C7483F">
        <w:rPr>
          <w:color w:val="FF0000"/>
          <w:szCs w:val="28"/>
        </w:rPr>
        <w:t xml:space="preserve"> </w:t>
      </w:r>
      <w:r w:rsidR="00430E47" w:rsidRPr="007706A8">
        <w:rPr>
          <w:szCs w:val="28"/>
        </w:rPr>
        <w:t xml:space="preserve">– </w:t>
      </w:r>
      <w:r w:rsidR="009E0E2C" w:rsidRPr="009E0E2C">
        <w:rPr>
          <w:szCs w:val="28"/>
        </w:rPr>
        <w:t>Рыжиков Максим Сергеевич, ведущий специалист, тел. 8(499)266-78-10, 8(499)266-09-66, 8(499)266-78-09,e-mail: rkz.mosk@mail.ru</w:t>
      </w:r>
      <w:r w:rsidR="006E43DD" w:rsidRPr="007706A8">
        <w:rPr>
          <w:szCs w:val="28"/>
        </w:rPr>
        <w:t>.</w:t>
      </w:r>
    </w:p>
    <w:p w:rsidR="006E43DD" w:rsidRPr="007706A8" w:rsidRDefault="00430E47" w:rsidP="00256E98">
      <w:pPr>
        <w:pStyle w:val="12"/>
        <w:keepNext/>
        <w:numPr>
          <w:ilvl w:val="2"/>
          <w:numId w:val="1"/>
        </w:numPr>
        <w:spacing w:before="120" w:after="120" w:line="276" w:lineRule="auto"/>
        <w:ind w:firstLine="426"/>
        <w:rPr>
          <w:szCs w:val="28"/>
        </w:rPr>
      </w:pPr>
      <w:r w:rsidRPr="007706A8">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7706A8">
        <w:rPr>
          <w:szCs w:val="28"/>
        </w:rPr>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2"/>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2"/>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w:t>
      </w:r>
      <w:r w:rsidRPr="008E5D66">
        <w:rPr>
          <w:szCs w:val="28"/>
        </w:rPr>
        <w:t>т</w:t>
      </w:r>
      <w:r w:rsidRPr="008E5D66">
        <w:rPr>
          <w:szCs w:val="28"/>
        </w:rPr>
        <w:t>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2"/>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2"/>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w:t>
      </w:r>
      <w:r w:rsidRPr="008E5D66">
        <w:rPr>
          <w:szCs w:val="28"/>
        </w:rPr>
        <w:t>о</w:t>
      </w:r>
      <w:r w:rsidRPr="008E5D66">
        <w:rPr>
          <w:szCs w:val="28"/>
        </w:rPr>
        <w:t>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2"/>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онкурс может быть прекращен  в любой момент до ра</w:t>
      </w:r>
      <w:r w:rsidR="00B32F5A" w:rsidRPr="00172776">
        <w:rPr>
          <w:szCs w:val="28"/>
        </w:rPr>
        <w:t>с</w:t>
      </w:r>
      <w:r w:rsidR="00B32F5A" w:rsidRPr="00172776">
        <w:rPr>
          <w:szCs w:val="28"/>
        </w:rPr>
        <w:t xml:space="preserve">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Заказчик\организатор не несут при этом никакой ответственности перед любыми физическими и юрид</w:t>
      </w:r>
      <w:r w:rsidR="00B32F5A" w:rsidRPr="00172776">
        <w:rPr>
          <w:szCs w:val="28"/>
        </w:rPr>
        <w:t>и</w:t>
      </w:r>
      <w:r w:rsidR="00B32F5A" w:rsidRPr="00172776">
        <w:rPr>
          <w:szCs w:val="28"/>
        </w:rPr>
        <w:t>ческими лицами, которым такое действие может принести убытки.</w:t>
      </w:r>
    </w:p>
    <w:p w:rsidR="00BA5FF2" w:rsidRPr="00172776" w:rsidRDefault="003D539A" w:rsidP="008E5D66">
      <w:pPr>
        <w:pStyle w:val="12"/>
        <w:keepNext/>
        <w:numPr>
          <w:ilvl w:val="2"/>
          <w:numId w:val="1"/>
        </w:numPr>
        <w:spacing w:before="120" w:after="120" w:line="276" w:lineRule="auto"/>
        <w:rPr>
          <w:szCs w:val="28"/>
        </w:rPr>
      </w:pPr>
      <w:r w:rsidRPr="00172776">
        <w:rPr>
          <w:szCs w:val="28"/>
        </w:rPr>
        <w:t>Конкурсная документация</w:t>
      </w:r>
      <w:r w:rsidR="00A12E4F" w:rsidRPr="00172776">
        <w:rPr>
          <w:szCs w:val="28"/>
        </w:rPr>
        <w:t xml:space="preserve"> и иная информация об открытом конку</w:t>
      </w:r>
      <w:r w:rsidR="00A12E4F" w:rsidRPr="00172776">
        <w:rPr>
          <w:szCs w:val="28"/>
        </w:rPr>
        <w:t>р</w:t>
      </w:r>
      <w:r w:rsidR="00A12E4F" w:rsidRPr="00172776">
        <w:rPr>
          <w:szCs w:val="28"/>
        </w:rPr>
        <w:t>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www.etzp.rzd.ru (раздел «Конкурсные процедуры»)</w:t>
      </w:r>
      <w:r w:rsidR="00172776" w:rsidRPr="00172776">
        <w:rPr>
          <w:szCs w:val="28"/>
        </w:rPr>
        <w:t xml:space="preserve">, </w:t>
      </w:r>
      <w:r w:rsidR="00172776" w:rsidRPr="00172776">
        <w:t>на сайте www.rzd.ru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.ru</w:t>
        </w:r>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 За п</w:t>
      </w:r>
      <w:r w:rsidRPr="00172776">
        <w:rPr>
          <w:szCs w:val="28"/>
        </w:rPr>
        <w:t>о</w:t>
      </w:r>
      <w:r w:rsidRPr="00172776">
        <w:rPr>
          <w:szCs w:val="28"/>
        </w:rPr>
        <w:t xml:space="preserve">лучение документации плата не взимается. </w:t>
      </w:r>
    </w:p>
    <w:p w:rsidR="003D539A" w:rsidRPr="007706A8" w:rsidRDefault="00BA5FF2" w:rsidP="00256E98">
      <w:pPr>
        <w:pStyle w:val="Normal"/>
        <w:keepNext/>
        <w:spacing w:before="120" w:after="120" w:line="276" w:lineRule="auto"/>
        <w:ind w:firstLine="426"/>
        <w:rPr>
          <w:szCs w:val="28"/>
        </w:rPr>
      </w:pPr>
      <w:r w:rsidRPr="00172776">
        <w:rPr>
          <w:szCs w:val="28"/>
        </w:rPr>
        <w:t>В случае возникновения технических и иных неполадок при работе офиц</w:t>
      </w:r>
      <w:r w:rsidRPr="00172776">
        <w:rPr>
          <w:szCs w:val="28"/>
        </w:rPr>
        <w:t>и</w:t>
      </w:r>
      <w:r w:rsidRPr="00172776">
        <w:rPr>
          <w:szCs w:val="28"/>
        </w:rPr>
        <w:t xml:space="preserve">ального сайта, блокирующих доступ к официальному сайту в течение более чем одного рабочего дня, информация, подлежащая размещению на </w:t>
      </w:r>
      <w:r w:rsidRPr="00172776">
        <w:rPr>
          <w:szCs w:val="28"/>
        </w:rPr>
        <w:lastRenderedPageBreak/>
        <w:t>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w:t>
      </w:r>
      <w:r w:rsidRPr="007706A8">
        <w:rPr>
          <w:szCs w:val="28"/>
        </w:rPr>
        <w:t>е</w:t>
      </w:r>
      <w:r w:rsidRPr="007706A8">
        <w:rPr>
          <w:szCs w:val="28"/>
        </w:rPr>
        <w:t>ских или иных неполадок, блокирующих доступ к официальному сайту, и счит</w:t>
      </w:r>
      <w:r w:rsidRPr="007706A8">
        <w:rPr>
          <w:szCs w:val="28"/>
        </w:rPr>
        <w:t>а</w:t>
      </w:r>
      <w:r w:rsidRPr="007706A8">
        <w:rPr>
          <w:szCs w:val="28"/>
        </w:rPr>
        <w:t>ется размещенной в установленном порядке.</w:t>
      </w:r>
    </w:p>
    <w:p w:rsidR="00B53A0C" w:rsidRPr="007706A8" w:rsidRDefault="00B53A0C" w:rsidP="00256E98">
      <w:pPr>
        <w:pStyle w:val="Normal"/>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w:t>
      </w:r>
      <w:r w:rsidRPr="007706A8">
        <w:rPr>
          <w:szCs w:val="28"/>
        </w:rPr>
        <w:t>е</w:t>
      </w:r>
      <w:r w:rsidRPr="007706A8">
        <w:rPr>
          <w:szCs w:val="28"/>
        </w:rPr>
        <w:t>щаются в порядке, предусмотренном настоящим пунктом в течение трех дней с даты их подписания.</w:t>
      </w:r>
    </w:p>
    <w:p w:rsidR="00564A6C" w:rsidRPr="007706A8" w:rsidRDefault="00596D8F" w:rsidP="000F62B5">
      <w:pPr>
        <w:pStyle w:val="Normal"/>
        <w:keepNext/>
        <w:tabs>
          <w:tab w:val="left" w:pos="132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w:t>
      </w:r>
      <w:r w:rsidR="00172F3D" w:rsidRPr="007706A8">
        <w:rPr>
          <w:szCs w:val="28"/>
        </w:rPr>
        <w:t>а</w:t>
      </w:r>
      <w:r w:rsidR="00172F3D" w:rsidRPr="007706A8">
        <w:rPr>
          <w:szCs w:val="28"/>
        </w:rPr>
        <w:t>ции</w:t>
      </w:r>
      <w:r w:rsidRPr="007706A8">
        <w:rPr>
          <w:szCs w:val="28"/>
        </w:rPr>
        <w:t>.</w:t>
      </w:r>
    </w:p>
    <w:p w:rsidR="00D05DDF" w:rsidRPr="007706A8" w:rsidRDefault="002367F6" w:rsidP="00256E98">
      <w:pPr>
        <w:pStyle w:val="Normal"/>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w:t>
      </w:r>
      <w:r w:rsidR="00D05DDF" w:rsidRPr="007706A8">
        <w:rPr>
          <w:szCs w:val="28"/>
        </w:rPr>
        <w:t>а</w:t>
      </w:r>
      <w:r w:rsidR="00D05DDF" w:rsidRPr="007706A8">
        <w:rPr>
          <w:szCs w:val="28"/>
        </w:rPr>
        <w:t>стоящем открытом конкурсе, оформленной в соответствии с приложением № 1 к настоящей документации. Если соответствующая информация не указана в зая</w:t>
      </w:r>
      <w:r w:rsidR="00D05DDF" w:rsidRPr="007706A8">
        <w:rPr>
          <w:szCs w:val="28"/>
        </w:rPr>
        <w:t>в</w:t>
      </w:r>
      <w:r w:rsidR="00D05DDF" w:rsidRPr="007706A8">
        <w:rPr>
          <w:szCs w:val="28"/>
        </w:rPr>
        <w:t>ке, претендент считается подавшим заявку от своего имени и действующим в своих интересах.</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Порядок и правила регистрации на ЭТЗП размещены на сайте www.etzp.rzd.ru.</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lastRenderedPageBreak/>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515863121"/>
      <w:bookmarkStart w:id="1" w:name="_Toc34648347"/>
      <w:bookmarkStart w:id="2" w:name="_Toc34648346"/>
      <w:r w:rsidRPr="007706A8">
        <w:rPr>
          <w:rFonts w:eastAsia="MS Mincho" w:cs="Times New Roman"/>
          <w:i w:val="0"/>
          <w:iCs w:val="0"/>
        </w:rPr>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2"/>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www.etzp.rzd.ru (далее – личный кабинет).</w:t>
      </w:r>
    </w:p>
    <w:p w:rsidR="00274ACB" w:rsidRPr="007706A8" w:rsidRDefault="000F62B5" w:rsidP="00041FB5">
      <w:pPr>
        <w:keepNext/>
        <w:numPr>
          <w:ilvl w:val="2"/>
          <w:numId w:val="4"/>
        </w:numPr>
        <w:tabs>
          <w:tab w:val="left" w:pos="1080"/>
        </w:tabs>
        <w:spacing w:before="120" w:after="120" w:line="276" w:lineRule="auto"/>
        <w:ind w:left="0" w:firstLine="426"/>
        <w:jc w:val="both"/>
        <w:rPr>
          <w:rFonts w:eastAsia="MS Mincho"/>
          <w:sz w:val="28"/>
          <w:szCs w:val="28"/>
        </w:rPr>
      </w:pPr>
      <w:r>
        <w:rPr>
          <w:rFonts w:eastAsia="MS Mincho"/>
          <w:sz w:val="28"/>
          <w:szCs w:val="28"/>
        </w:rPr>
        <w:t xml:space="preserve">    </w:t>
      </w:r>
      <w:r w:rsidR="00A12E4F"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00A12E4F"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r w:rsidR="00AA5ABE" w:rsidRPr="007706A8">
        <w:rPr>
          <w:rFonts w:eastAsia="MS Mincho"/>
          <w:sz w:val="28"/>
          <w:szCs w:val="28"/>
        </w:rPr>
        <w:t xml:space="preserve">разместить </w:t>
      </w:r>
      <w:r w:rsidRPr="007706A8">
        <w:rPr>
          <w:rFonts w:eastAsia="MS Mincho"/>
          <w:sz w:val="28"/>
          <w:szCs w:val="28"/>
        </w:rPr>
        <w:t>разъяснения в соответствии с пун</w:t>
      </w:r>
      <w:r w:rsidRPr="007706A8">
        <w:rPr>
          <w:rFonts w:eastAsia="MS Mincho"/>
          <w:sz w:val="28"/>
          <w:szCs w:val="28"/>
        </w:rPr>
        <w:t>к</w:t>
      </w:r>
      <w:r w:rsidRPr="007706A8">
        <w:rPr>
          <w:rFonts w:eastAsia="MS Mincho"/>
          <w:sz w:val="28"/>
          <w:szCs w:val="28"/>
        </w:rPr>
        <w:t xml:space="preserve">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w:t>
      </w:r>
      <w:r w:rsidR="00274ACB" w:rsidRPr="007706A8">
        <w:rPr>
          <w:rFonts w:eastAsia="MS Mincho"/>
          <w:sz w:val="28"/>
          <w:szCs w:val="28"/>
        </w:rPr>
        <w:t>о</w:t>
      </w:r>
      <w:r w:rsidR="00274ACB" w:rsidRPr="007706A8">
        <w:rPr>
          <w:rFonts w:eastAsia="MS Mincho"/>
          <w:sz w:val="28"/>
          <w:szCs w:val="28"/>
        </w:rPr>
        <w:t>торого поступил запрос</w:t>
      </w:r>
      <w:r w:rsidRPr="007706A8">
        <w:rPr>
          <w:rFonts w:eastAsia="MS Mincho"/>
          <w:sz w:val="28"/>
          <w:szCs w:val="28"/>
        </w:rPr>
        <w:t>.</w:t>
      </w:r>
    </w:p>
    <w:bookmarkEnd w:id="0"/>
    <w:bookmarkEnd w:id="1"/>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с даты принятия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
    <w:p w:rsidR="004D76BC" w:rsidRDefault="004D76BC" w:rsidP="004D76BC">
      <w:pPr>
        <w:pStyle w:val="2"/>
        <w:suppressAutoHyphens/>
        <w:spacing w:before="120" w:after="120" w:line="276" w:lineRule="auto"/>
        <w:jc w:val="both"/>
        <w:rPr>
          <w:rFonts w:eastAsia="MS Mincho" w:cs="Times New Roman"/>
          <w:i w:val="0"/>
          <w:iCs w:val="0"/>
        </w:rPr>
      </w:pPr>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lastRenderedPageBreak/>
        <w:t>Конкурсная заявка</w:t>
      </w:r>
    </w:p>
    <w:p w:rsidR="00B14A63" w:rsidRPr="007706A8" w:rsidRDefault="00923A70" w:rsidP="00256E98">
      <w:pPr>
        <w:pStyle w:val="a3"/>
        <w:keepNext/>
        <w:numPr>
          <w:ilvl w:val="2"/>
          <w:numId w:val="2"/>
        </w:numPr>
        <w:suppressAutoHyphens/>
        <w:spacing w:before="120" w:after="120" w:line="276" w:lineRule="auto"/>
        <w:ind w:left="0" w:firstLine="426"/>
        <w:rPr>
          <w:sz w:val="28"/>
          <w:szCs w:val="28"/>
        </w:rPr>
      </w:pPr>
      <w:r w:rsidRPr="008079D7">
        <w:rPr>
          <w:sz w:val="28"/>
          <w:szCs w:val="28"/>
        </w:rPr>
        <w:t xml:space="preserve">Конкурсная заявка </w:t>
      </w:r>
      <w:r>
        <w:rPr>
          <w:sz w:val="28"/>
          <w:szCs w:val="28"/>
        </w:rPr>
        <w:t xml:space="preserve">должна состоять </w:t>
      </w:r>
      <w:r w:rsidRPr="008079D7">
        <w:rPr>
          <w:sz w:val="28"/>
          <w:szCs w:val="28"/>
        </w:rPr>
        <w:t>из</w:t>
      </w:r>
      <w:r>
        <w:rPr>
          <w:sz w:val="28"/>
          <w:szCs w:val="28"/>
        </w:rPr>
        <w:t xml:space="preserve"> надлежащим образом оформленных</w:t>
      </w:r>
      <w:r w:rsidRPr="008079D7">
        <w:rPr>
          <w:sz w:val="28"/>
          <w:szCs w:val="28"/>
        </w:rPr>
        <w:t xml:space="preserve"> документов, указанных в п</w:t>
      </w:r>
      <w:r>
        <w:rPr>
          <w:sz w:val="28"/>
          <w:szCs w:val="28"/>
        </w:rPr>
        <w:t xml:space="preserve">ункте </w:t>
      </w:r>
      <w:r w:rsidRPr="008079D7">
        <w:rPr>
          <w:sz w:val="28"/>
          <w:szCs w:val="28"/>
        </w:rPr>
        <w:t>3.1.1</w:t>
      </w:r>
      <w:r>
        <w:rPr>
          <w:sz w:val="28"/>
          <w:szCs w:val="28"/>
        </w:rPr>
        <w:t>,</w:t>
      </w:r>
      <w:r w:rsidRPr="008079D7">
        <w:rPr>
          <w:sz w:val="28"/>
          <w:szCs w:val="28"/>
        </w:rPr>
        <w:t xml:space="preserve"> и отсканированных документов в формате </w:t>
      </w:r>
      <w:r w:rsidRPr="008079D7">
        <w:rPr>
          <w:sz w:val="28"/>
          <w:szCs w:val="28"/>
          <w:lang w:val="en-US"/>
        </w:rPr>
        <w:t>pdf</w:t>
      </w:r>
      <w:r w:rsidRPr="008079D7">
        <w:rPr>
          <w:rStyle w:val="afb"/>
          <w:sz w:val="28"/>
          <w:szCs w:val="28"/>
          <w:lang w:val="en-US"/>
        </w:rPr>
        <w:footnoteReference w:id="1"/>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b"/>
          <w:sz w:val="28"/>
          <w:szCs w:val="28"/>
          <w:lang w:val="en-US"/>
        </w:rPr>
        <w:footnoteReference w:id="2"/>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Pr>
          <w:sz w:val="28"/>
          <w:szCs w:val="28"/>
        </w:rPr>
        <w:t xml:space="preserve"> </w:t>
      </w:r>
      <w:r w:rsidRPr="00450EFF">
        <w:rPr>
          <w:sz w:val="28"/>
          <w:szCs w:val="28"/>
        </w:rPr>
        <w:t>Допускается сканирование в черно-белом режиме</w:t>
      </w:r>
      <w:r w:rsidRPr="008B31A3">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0F62B5" w:rsidP="00256E98">
      <w:pPr>
        <w:pStyle w:val="a3"/>
        <w:keepNext/>
        <w:numPr>
          <w:ilvl w:val="2"/>
          <w:numId w:val="2"/>
        </w:numPr>
        <w:tabs>
          <w:tab w:val="clear" w:pos="1572"/>
          <w:tab w:val="num" w:pos="720"/>
          <w:tab w:val="num" w:pos="1288"/>
        </w:tabs>
        <w:suppressAutoHyphens/>
        <w:spacing w:before="120" w:after="120" w:line="276" w:lineRule="auto"/>
        <w:ind w:left="0" w:firstLine="426"/>
        <w:rPr>
          <w:sz w:val="28"/>
          <w:szCs w:val="28"/>
        </w:rPr>
      </w:pPr>
      <w:r>
        <w:rPr>
          <w:sz w:val="28"/>
          <w:szCs w:val="28"/>
        </w:rPr>
        <w:t xml:space="preserve">    </w:t>
      </w:r>
      <w:r w:rsidR="00B14A63" w:rsidRPr="007706A8">
        <w:rPr>
          <w:sz w:val="28"/>
          <w:szCs w:val="28"/>
        </w:rPr>
        <w:t xml:space="preserve">Конкурсная заявка должна действовать </w:t>
      </w:r>
      <w:r w:rsidR="00B14A63" w:rsidRPr="007706A8">
        <w:rPr>
          <w:iCs/>
          <w:sz w:val="28"/>
          <w:szCs w:val="28"/>
        </w:rPr>
        <w:t>не менее 120 (ста двадцати)</w:t>
      </w:r>
      <w:r w:rsidR="00B14A63"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00B14A63"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lang w:val="ru-RU"/>
        </w:rPr>
        <w:t xml:space="preserve">открытом </w:t>
      </w:r>
      <w:r w:rsidR="00A60D65" w:rsidRPr="007706A8">
        <w:rPr>
          <w:sz w:val="28"/>
          <w:szCs w:val="28"/>
        </w:rPr>
        <w:t>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lang w:val="ru-RU"/>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r w:rsidRPr="006C7175">
        <w:rPr>
          <w:sz w:val="28"/>
          <w:szCs w:val="28"/>
          <w:lang w:val="ru-RU"/>
        </w:rPr>
        <w:t>.</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lang w:val="ru-RU" w:eastAsia="ru-RU"/>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7B26B8" w:rsidRPr="006C7175" w:rsidRDefault="00923A70" w:rsidP="00AD1A5C">
      <w:pPr>
        <w:pStyle w:val="af0"/>
        <w:numPr>
          <w:ilvl w:val="2"/>
          <w:numId w:val="2"/>
        </w:numPr>
        <w:ind w:left="0" w:firstLine="426"/>
        <w:rPr>
          <w:b w:val="0"/>
          <w:i w:val="0"/>
        </w:rPr>
      </w:pPr>
      <w:r w:rsidRPr="006C7175">
        <w:rPr>
          <w:b w:val="0"/>
          <w:i w:val="0"/>
        </w:rPr>
        <w:lastRenderedPageBreak/>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w:t>
      </w:r>
      <w:r w:rsidR="00E20DEA">
        <w:rPr>
          <w:b w:val="0"/>
          <w:i w:val="0"/>
        </w:rPr>
        <w:t xml:space="preserve"> 11 </w:t>
      </w:r>
      <w:r w:rsidRPr="000B6AEF">
        <w:rPr>
          <w:b w:val="0"/>
          <w:i w:val="0"/>
        </w:rPr>
        <w:t>часов</w:t>
      </w:r>
      <w:r w:rsidR="00E20DEA">
        <w:rPr>
          <w:b w:val="0"/>
          <w:i w:val="0"/>
        </w:rPr>
        <w:t xml:space="preserve"> 00 </w:t>
      </w:r>
      <w:r w:rsidRPr="000B6AEF">
        <w:rPr>
          <w:b w:val="0"/>
          <w:i w:val="0"/>
        </w:rPr>
        <w:t>минут московского времени «</w:t>
      </w:r>
      <w:r w:rsidR="00E20DEA">
        <w:rPr>
          <w:b w:val="0"/>
          <w:i w:val="0"/>
        </w:rPr>
        <w:t>21</w:t>
      </w:r>
      <w:r w:rsidRPr="000B6AEF">
        <w:rPr>
          <w:b w:val="0"/>
          <w:i w:val="0"/>
        </w:rPr>
        <w:t xml:space="preserve">» </w:t>
      </w:r>
      <w:r w:rsidR="00E20DEA">
        <w:rPr>
          <w:b w:val="0"/>
          <w:i w:val="0"/>
        </w:rPr>
        <w:t xml:space="preserve">апреля </w:t>
      </w:r>
      <w:r w:rsidRPr="000B6AEF">
        <w:rPr>
          <w:b w:val="0"/>
          <w:i w:val="0"/>
        </w:rPr>
        <w:t>2014 года</w:t>
      </w:r>
      <w:r w:rsidR="00BF61B7"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www.etzp.rzd.ru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r w:rsidRPr="006C7175">
        <w:rPr>
          <w:b w:val="0"/>
          <w:i w:val="0"/>
        </w:rPr>
        <w:t>. Москва, Давыдовский пер., д. 5, каб.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www.etzp.rzd.ru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r w:rsidRPr="007706A8">
        <w:rPr>
          <w:b w:val="0"/>
          <w:i w:val="0"/>
        </w:rPr>
        <w:lastRenderedPageBreak/>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7B26B8" w:rsidRPr="00AD1A5C" w:rsidRDefault="00BF61B7" w:rsidP="00AD1A5C">
      <w:pPr>
        <w:pStyle w:val="af0"/>
        <w:numPr>
          <w:ilvl w:val="2"/>
          <w:numId w:val="2"/>
        </w:numPr>
        <w:ind w:left="0" w:firstLine="426"/>
        <w:rPr>
          <w:b w:val="0"/>
          <w:i w:val="0"/>
        </w:rPr>
      </w:pPr>
      <w:r w:rsidRPr="007706A8">
        <w:rPr>
          <w:b w:val="0"/>
          <w:i w:val="0"/>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 xml:space="preserve">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w:t>
      </w:r>
      <w:r w:rsidRPr="007706A8">
        <w:rPr>
          <w:b w:val="0"/>
          <w:i w:val="0"/>
        </w:rPr>
        <w:lastRenderedPageBreak/>
        <w:t>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BF61B7" w:rsidRPr="00AD1A5C" w:rsidRDefault="00BF61B7" w:rsidP="00AD1A5C">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w:t>
      </w:r>
      <w:r w:rsidR="00923A70">
        <w:rPr>
          <w:b w:val="0"/>
          <w:i w:val="0"/>
        </w:rPr>
        <w:t>ретьих лиц. Все права на товары</w:t>
      </w:r>
      <w:r w:rsidRPr="00AD1A5C">
        <w:rPr>
          <w:b w:val="0"/>
          <w:i w:val="0"/>
        </w:rPr>
        <w:t xml:space="preserve"> переходят заказчику.</w:t>
      </w:r>
    </w:p>
    <w:p w:rsidR="003E46FA" w:rsidRPr="007706A8" w:rsidRDefault="003E46FA"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lastRenderedPageBreak/>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4D76BC">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D72E35" w:rsidRPr="007706A8" w:rsidRDefault="00D72E35" w:rsidP="004D76BC">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923A70">
        <w:rPr>
          <w:sz w:val="28"/>
          <w:szCs w:val="28"/>
        </w:rPr>
        <w:t xml:space="preserve">за </w:t>
      </w:r>
      <w:r w:rsidR="00326AC4" w:rsidRPr="00923A70">
        <w:rPr>
          <w:sz w:val="28"/>
          <w:szCs w:val="28"/>
        </w:rPr>
        <w:t>201</w:t>
      </w:r>
      <w:r w:rsidR="00923A70" w:rsidRPr="00923A70">
        <w:rPr>
          <w:sz w:val="28"/>
          <w:szCs w:val="28"/>
        </w:rPr>
        <w:t>3</w:t>
      </w:r>
      <w:r w:rsidRPr="00923A70">
        <w:rPr>
          <w:sz w:val="28"/>
          <w:szCs w:val="28"/>
        </w:rPr>
        <w:t xml:space="preserve">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r w:rsidRPr="007706A8">
        <w:rPr>
          <w:sz w:val="28"/>
          <w:szCs w:val="28"/>
        </w:rPr>
        <w:lastRenderedPageBreak/>
        <w:t xml:space="preserve">(например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r w:rsidRPr="007706A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7706A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923A70" w:rsidRPr="007706A8" w:rsidRDefault="00923A70" w:rsidP="00923A70">
      <w:pPr>
        <w:pStyle w:val="a3"/>
        <w:suppressAutoHyphens/>
        <w:ind w:firstLine="426"/>
        <w:rPr>
          <w:sz w:val="28"/>
          <w:szCs w:val="28"/>
        </w:rPr>
      </w:pPr>
      <w:r w:rsidRPr="007706A8">
        <w:rPr>
          <w:sz w:val="28"/>
          <w:szCs w:val="28"/>
        </w:rPr>
        <w:t>- документ по форме приложения № 4 к настоящей конкурсной документации о наличии опыта по предмету открытого конкурса;</w:t>
      </w:r>
    </w:p>
    <w:p w:rsidR="00923A70" w:rsidRPr="00BD6288" w:rsidRDefault="00923A70" w:rsidP="00923A70">
      <w:pPr>
        <w:pStyle w:val="a3"/>
        <w:suppressAutoHyphens/>
        <w:ind w:firstLine="426"/>
        <w:rPr>
          <w:sz w:val="28"/>
          <w:szCs w:val="28"/>
        </w:rPr>
      </w:pPr>
      <w:r w:rsidRPr="00BD6288">
        <w:rPr>
          <w:sz w:val="28"/>
          <w:szCs w:val="28"/>
        </w:rPr>
        <w:t>и</w:t>
      </w:r>
      <w:r w:rsidRPr="003D50F7">
        <w:rPr>
          <w:sz w:val="28"/>
          <w:szCs w:val="28"/>
        </w:rPr>
        <w:t xml:space="preserve"> </w:t>
      </w:r>
    </w:p>
    <w:p w:rsidR="00923A70" w:rsidRDefault="00923A70" w:rsidP="00923A70">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923A70" w:rsidRDefault="00923A70" w:rsidP="00923A70">
      <w:pPr>
        <w:pStyle w:val="a3"/>
        <w:suppressAutoHyphens/>
        <w:ind w:firstLine="426"/>
        <w:rPr>
          <w:sz w:val="28"/>
          <w:szCs w:val="28"/>
        </w:rPr>
      </w:pPr>
      <w:r>
        <w:rPr>
          <w:sz w:val="28"/>
          <w:szCs w:val="28"/>
        </w:rPr>
        <w:t>и</w:t>
      </w:r>
    </w:p>
    <w:p w:rsidR="00D72E35" w:rsidRPr="00BD6288" w:rsidRDefault="00923A70" w:rsidP="00923A70">
      <w:pPr>
        <w:pStyle w:val="a3"/>
        <w:suppressAutoHyphens/>
        <w:ind w:firstLine="426"/>
        <w:rPr>
          <w:sz w:val="28"/>
          <w:szCs w:val="28"/>
        </w:rPr>
      </w:pPr>
      <w:r>
        <w:rPr>
          <w:sz w:val="28"/>
          <w:szCs w:val="28"/>
        </w:rPr>
        <w:t>-</w:t>
      </w:r>
      <w:r w:rsidRPr="003D50F7">
        <w:rPr>
          <w:sz w:val="28"/>
          <w:szCs w:val="28"/>
        </w:rPr>
        <w:t xml:space="preserve"> </w:t>
      </w:r>
      <w:r w:rsidRPr="00BD6288">
        <w:rPr>
          <w:sz w:val="28"/>
          <w:szCs w:val="28"/>
        </w:rPr>
        <w:t>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lastRenderedPageBreak/>
        <w:t>или</w:t>
      </w:r>
    </w:p>
    <w:p w:rsidR="00D72E35" w:rsidRPr="007706A8" w:rsidRDefault="00D72E35" w:rsidP="00AD1A5C">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D72E35" w:rsidRPr="007706A8" w:rsidRDefault="00923A70" w:rsidP="00BD6288">
      <w:pPr>
        <w:pStyle w:val="a3"/>
        <w:numPr>
          <w:ilvl w:val="2"/>
          <w:numId w:val="26"/>
        </w:numPr>
        <w:suppressAutoHyphens/>
        <w:ind w:left="0" w:firstLine="426"/>
        <w:rPr>
          <w:sz w:val="28"/>
          <w:szCs w:val="28"/>
        </w:rPr>
      </w:pPr>
      <w:r w:rsidRPr="007706A8">
        <w:rPr>
          <w:sz w:val="28"/>
          <w:szCs w:val="28"/>
        </w:rPr>
        <w:t>По окончании срока подачи конкурсных заявок для участия в открытом конкурсе</w:t>
      </w:r>
      <w:r w:rsidR="00E20DEA">
        <w:rPr>
          <w:sz w:val="28"/>
          <w:szCs w:val="28"/>
        </w:rPr>
        <w:t xml:space="preserve"> 11 часов 00</w:t>
      </w:r>
      <w:r w:rsidRPr="000B6AEF">
        <w:rPr>
          <w:sz w:val="28"/>
          <w:szCs w:val="28"/>
        </w:rPr>
        <w:t xml:space="preserve"> минут московского времени «</w:t>
      </w:r>
      <w:r w:rsidR="00E20DEA">
        <w:rPr>
          <w:sz w:val="28"/>
          <w:szCs w:val="28"/>
        </w:rPr>
        <w:t>21</w:t>
      </w:r>
      <w:r w:rsidRPr="000B6AEF">
        <w:rPr>
          <w:sz w:val="28"/>
          <w:szCs w:val="28"/>
        </w:rPr>
        <w:t xml:space="preserve">» </w:t>
      </w:r>
      <w:r w:rsidR="00E20DEA">
        <w:rPr>
          <w:sz w:val="28"/>
          <w:szCs w:val="28"/>
        </w:rPr>
        <w:t xml:space="preserve">апреля </w:t>
      </w:r>
      <w:r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r w:rsidRPr="007706A8">
        <w:rPr>
          <w:sz w:val="28"/>
          <w:szCs w:val="28"/>
          <w:lang w:val="en-US"/>
        </w:rPr>
        <w:t>etzp</w:t>
      </w:r>
      <w:r w:rsidRPr="007706A8">
        <w:rPr>
          <w:sz w:val="28"/>
          <w:szCs w:val="28"/>
        </w:rPr>
        <w:t>.</w:t>
      </w:r>
      <w:r w:rsidRPr="007706A8">
        <w:rPr>
          <w:sz w:val="28"/>
          <w:szCs w:val="28"/>
          <w:lang w:val="en-US"/>
        </w:rPr>
        <w:t>rzd</w:t>
      </w:r>
      <w:r w:rsidRPr="007706A8">
        <w:rPr>
          <w:sz w:val="28"/>
          <w:szCs w:val="28"/>
        </w:rPr>
        <w:t>.</w:t>
      </w:r>
      <w:r w:rsidRPr="007706A8">
        <w:rPr>
          <w:sz w:val="28"/>
          <w:szCs w:val="28"/>
          <w:lang w:val="en-US"/>
        </w:rPr>
        <w:t>ru</w:t>
      </w:r>
      <w:r w:rsidRPr="007706A8">
        <w:rPr>
          <w:sz w:val="28"/>
          <w:szCs w:val="28"/>
        </w:rPr>
        <w:t>, а закрытые части заявок становятся доступны только организатору\заказчику</w:t>
      </w:r>
      <w:r w:rsidR="00D72E35" w:rsidRPr="007706A8">
        <w:rPr>
          <w:sz w:val="28"/>
          <w:szCs w:val="28"/>
        </w:rPr>
        <w:t>.</w:t>
      </w:r>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D72E35" w:rsidRPr="00BD6288" w:rsidRDefault="00923A70" w:rsidP="00BD6288">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Москва, Давыдовский пер. д. 5, каб. 2</w:t>
      </w:r>
      <w:r w:rsidR="00E20DEA">
        <w:rPr>
          <w:sz w:val="28"/>
          <w:szCs w:val="28"/>
        </w:rPr>
        <w:t>02</w:t>
      </w:r>
      <w:r w:rsidRPr="00BD6288">
        <w:rPr>
          <w:sz w:val="28"/>
          <w:szCs w:val="28"/>
        </w:rPr>
        <w:t xml:space="preserve">  </w:t>
      </w:r>
      <w:r w:rsidRPr="000B6AEF">
        <w:rPr>
          <w:sz w:val="28"/>
          <w:szCs w:val="28"/>
        </w:rPr>
        <w:t>«</w:t>
      </w:r>
      <w:r w:rsidR="00E20DEA">
        <w:rPr>
          <w:sz w:val="28"/>
          <w:szCs w:val="28"/>
        </w:rPr>
        <w:t>07</w:t>
      </w:r>
      <w:r w:rsidRPr="000B6AEF">
        <w:rPr>
          <w:sz w:val="28"/>
          <w:szCs w:val="28"/>
        </w:rPr>
        <w:t xml:space="preserve">» </w:t>
      </w:r>
      <w:r w:rsidR="00E20DEA">
        <w:rPr>
          <w:sz w:val="28"/>
          <w:szCs w:val="28"/>
        </w:rPr>
        <w:t xml:space="preserve">мая </w:t>
      </w:r>
      <w:r w:rsidRPr="000B6AEF">
        <w:rPr>
          <w:sz w:val="28"/>
          <w:szCs w:val="28"/>
        </w:rPr>
        <w:t>2014</w:t>
      </w:r>
      <w:r>
        <w:rPr>
          <w:sz w:val="28"/>
          <w:szCs w:val="28"/>
        </w:rPr>
        <w:t xml:space="preserve"> </w:t>
      </w:r>
      <w:r w:rsidRPr="000B6AEF">
        <w:rPr>
          <w:sz w:val="28"/>
          <w:szCs w:val="28"/>
        </w:rPr>
        <w:t>года</w:t>
      </w:r>
      <w:r w:rsidR="00BD6288"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923A70"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009408CC">
        <w:rPr>
          <w:sz w:val="28"/>
          <w:szCs w:val="28"/>
        </w:rPr>
        <w:t>электронной подписью (</w:t>
      </w:r>
      <w:r w:rsidRPr="00172776">
        <w:rPr>
          <w:sz w:val="28"/>
          <w:szCs w:val="28"/>
        </w:rPr>
        <w:t xml:space="preserve">в том числе </w:t>
      </w:r>
      <w:r w:rsidRPr="00923A70">
        <w:rPr>
          <w:sz w:val="28"/>
          <w:szCs w:val="28"/>
        </w:rPr>
        <w:t xml:space="preserve">с действующим закрытым ключом) и направлены ему в сроки, указанные в пункте </w:t>
      </w:r>
      <w:r w:rsidR="002E7BBD" w:rsidRPr="00923A70">
        <w:rPr>
          <w:sz w:val="28"/>
          <w:szCs w:val="28"/>
        </w:rPr>
        <w:t>1.5.1</w:t>
      </w:r>
      <w:r w:rsidRPr="00923A70">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r w:rsidRPr="00172776">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w:t>
      </w:r>
      <w:r w:rsidRPr="00172776">
        <w:rPr>
          <w:rFonts w:eastAsia="MS Mincho"/>
          <w:sz w:val="28"/>
          <w:szCs w:val="28"/>
        </w:rPr>
        <w:lastRenderedPageBreak/>
        <w:t>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До истечения срока действия конкурсной заявки претенденту\участнику может быть предложено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BD6288">
        <w:rPr>
          <w:sz w:val="28"/>
          <w:szCs w:val="28"/>
        </w:rPr>
        <w:br/>
        <w:t>ОАО «</w:t>
      </w:r>
      <w:r w:rsidR="00336B39" w:rsidRPr="00336B39">
        <w:rPr>
          <w:sz w:val="28"/>
          <w:szCs w:val="28"/>
        </w:rPr>
        <w:t>Московский ЛРЗ</w:t>
      </w:r>
      <w:r w:rsidRPr="00BD6288">
        <w:rPr>
          <w:sz w:val="28"/>
          <w:szCs w:val="28"/>
        </w:rPr>
        <w:t>».</w:t>
      </w:r>
    </w:p>
    <w:p w:rsidR="00D72E35" w:rsidRPr="007706A8" w:rsidRDefault="00D72E35" w:rsidP="00336B39">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w:t>
      </w:r>
      <w:r w:rsidR="00923A70">
        <w:rPr>
          <w:sz w:val="28"/>
          <w:szCs w:val="28"/>
        </w:rPr>
        <w:t>тверждения соответствия товаров</w:t>
      </w:r>
      <w:r w:rsidRPr="007706A8">
        <w:rPr>
          <w:sz w:val="28"/>
          <w:szCs w:val="28"/>
        </w:rPr>
        <w:t xml:space="preserve">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72E35" w:rsidRPr="007706A8" w:rsidRDefault="00D72E35" w:rsidP="00336B39">
      <w:pPr>
        <w:pStyle w:val="a3"/>
        <w:suppressAutoHyphens/>
        <w:ind w:firstLine="426"/>
        <w:rPr>
          <w:sz w:val="28"/>
          <w:szCs w:val="28"/>
        </w:rPr>
      </w:pPr>
      <w:r w:rsidRPr="007706A8">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D72E35" w:rsidRPr="007706A8" w:rsidRDefault="00D72E35" w:rsidP="00AD1A5C">
      <w:pPr>
        <w:pStyle w:val="a3"/>
        <w:suppressAutoHyphens/>
        <w:ind w:firstLine="426"/>
        <w:rPr>
          <w:sz w:val="28"/>
          <w:szCs w:val="28"/>
        </w:rPr>
      </w:pPr>
      <w:r w:rsidRPr="007706A8">
        <w:rPr>
          <w:sz w:val="28"/>
          <w:szCs w:val="28"/>
        </w:rPr>
        <w:t>При наличии информации и докумен</w:t>
      </w:r>
      <w:r w:rsidR="00923A70">
        <w:rPr>
          <w:sz w:val="28"/>
          <w:szCs w:val="28"/>
        </w:rPr>
        <w:t>тов, подтверждающих, что товары</w:t>
      </w:r>
      <w:r w:rsidRPr="007706A8">
        <w:rPr>
          <w:sz w:val="28"/>
          <w:szCs w:val="28"/>
        </w:rPr>
        <w:t xml:space="preserve">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lastRenderedPageBreak/>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923A70" w:rsidRDefault="00D72E35" w:rsidP="00AD1A5C">
      <w:pPr>
        <w:pStyle w:val="a3"/>
        <w:suppressAutoHyphens/>
        <w:ind w:firstLine="426"/>
        <w:rPr>
          <w:sz w:val="28"/>
          <w:szCs w:val="28"/>
        </w:rPr>
      </w:pPr>
      <w:r w:rsidRPr="00923A70">
        <w:rPr>
          <w:sz w:val="28"/>
          <w:szCs w:val="28"/>
        </w:rPr>
        <w:t>- цена договора;</w:t>
      </w:r>
    </w:p>
    <w:p w:rsidR="00D72E35" w:rsidRPr="00923A70" w:rsidRDefault="00D72E35" w:rsidP="00AD1A5C">
      <w:pPr>
        <w:pStyle w:val="a3"/>
        <w:suppressAutoHyphens/>
        <w:ind w:firstLine="426"/>
        <w:rPr>
          <w:sz w:val="28"/>
          <w:szCs w:val="28"/>
        </w:rPr>
      </w:pPr>
      <w:r w:rsidRPr="00923A70">
        <w:rPr>
          <w:sz w:val="28"/>
          <w:szCs w:val="28"/>
        </w:rPr>
        <w:t>- опыт претен</w:t>
      </w:r>
      <w:r w:rsidR="00923A70" w:rsidRPr="00923A70">
        <w:rPr>
          <w:sz w:val="28"/>
          <w:szCs w:val="28"/>
        </w:rPr>
        <w:t>дента.</w:t>
      </w:r>
    </w:p>
    <w:p w:rsidR="00D72E35" w:rsidRPr="00CF0B62" w:rsidRDefault="00CF0B62" w:rsidP="00923A70">
      <w:pPr>
        <w:pStyle w:val="a3"/>
        <w:suppressAutoHyphens/>
        <w:ind w:firstLine="426"/>
        <w:rPr>
          <w:b/>
          <w:i/>
          <w:sz w:val="28"/>
          <w:szCs w:val="28"/>
        </w:rPr>
      </w:pPr>
      <w:r w:rsidRPr="00CF0B62">
        <w:rPr>
          <w:sz w:val="28"/>
          <w:szCs w:val="28"/>
        </w:rPr>
        <w:lastRenderedPageBreak/>
        <w:t>2.7</w:t>
      </w:r>
      <w:r w:rsidR="00D72E35" w:rsidRPr="00CF0B62">
        <w:rPr>
          <w:sz w:val="28"/>
          <w:szCs w:val="28"/>
        </w:rPr>
        <w:t>.3.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923A70">
        <w:rPr>
          <w:sz w:val="28"/>
          <w:szCs w:val="28"/>
        </w:rPr>
        <w:t>.</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w:t>
      </w:r>
      <w:r w:rsidR="000F62B5">
        <w:rPr>
          <w:sz w:val="28"/>
          <w:szCs w:val="28"/>
        </w:rPr>
        <w:t xml:space="preserve"> </w:t>
      </w:r>
      <w:r w:rsidR="00D72E35" w:rsidRPr="00CF0B62">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w:t>
      </w:r>
      <w:r w:rsidR="000F62B5">
        <w:rPr>
          <w:sz w:val="28"/>
          <w:szCs w:val="28"/>
        </w:rPr>
        <w:t xml:space="preserve"> </w:t>
      </w:r>
      <w:r w:rsidR="00D72E35" w:rsidRPr="00CF0B62">
        <w:rPr>
          <w:sz w:val="28"/>
          <w:szCs w:val="28"/>
        </w:rPr>
        <w:t xml:space="preserve">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.7. </w:t>
      </w:r>
      <w:r w:rsidR="000F62B5">
        <w:rPr>
          <w:sz w:val="28"/>
          <w:szCs w:val="28"/>
        </w:rPr>
        <w:t xml:space="preserve">  </w:t>
      </w:r>
      <w:r w:rsidR="00D72E35" w:rsidRPr="00CF0B62">
        <w:rPr>
          <w:sz w:val="28"/>
          <w:szCs w:val="28"/>
        </w:rPr>
        <w:t>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.9. </w:t>
      </w:r>
      <w:r w:rsidR="000F62B5">
        <w:rPr>
          <w:sz w:val="28"/>
          <w:szCs w:val="28"/>
        </w:rPr>
        <w:t xml:space="preserve"> </w:t>
      </w:r>
      <w:r w:rsidR="00D72E35" w:rsidRPr="00CF0B62">
        <w:rPr>
          <w:sz w:val="28"/>
          <w:szCs w:val="28"/>
        </w:rPr>
        <w:t>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D72E35" w:rsidRPr="00CF0B62" w:rsidRDefault="00D72E35" w:rsidP="00CF0B62">
      <w:pPr>
        <w:pStyle w:val="a3"/>
        <w:suppressAutoHyphens/>
        <w:ind w:firstLine="426"/>
        <w:rPr>
          <w:sz w:val="28"/>
          <w:szCs w:val="28"/>
        </w:rPr>
      </w:pP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923A70" w:rsidRPr="00CF0B62" w:rsidRDefault="00923A70" w:rsidP="00923A70">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Pr>
          <w:sz w:val="28"/>
          <w:szCs w:val="28"/>
        </w:rPr>
        <w:t>:</w:t>
      </w:r>
      <w:r w:rsidRPr="00CF0B62">
        <w:rPr>
          <w:sz w:val="28"/>
          <w:szCs w:val="28"/>
        </w:rPr>
        <w:t xml:space="preserve"> </w:t>
      </w:r>
      <w:smartTag w:uri="urn:schemas-microsoft-com:office:smarttags" w:element="metricconverter">
        <w:smartTagPr>
          <w:attr w:name="ProductID" w:val="115524, г"/>
        </w:smartTagPr>
        <w:r w:rsidRPr="00CF0B62">
          <w:rPr>
            <w:sz w:val="28"/>
            <w:szCs w:val="28"/>
          </w:rPr>
          <w:t>115524, г</w:t>
        </w:r>
      </w:smartTag>
      <w:r w:rsidRPr="00CF0B62">
        <w:rPr>
          <w:sz w:val="28"/>
          <w:szCs w:val="28"/>
        </w:rPr>
        <w:t xml:space="preserve">.Москва, Фрезер проезд, д.2 </w:t>
      </w:r>
      <w:r w:rsidRPr="000B6AEF">
        <w:rPr>
          <w:sz w:val="28"/>
          <w:szCs w:val="28"/>
        </w:rPr>
        <w:t>«</w:t>
      </w:r>
      <w:r w:rsidR="00E20DEA">
        <w:rPr>
          <w:sz w:val="28"/>
          <w:szCs w:val="28"/>
        </w:rPr>
        <w:t>08</w:t>
      </w:r>
      <w:r w:rsidRPr="000B6AEF">
        <w:rPr>
          <w:sz w:val="28"/>
          <w:szCs w:val="28"/>
        </w:rPr>
        <w:t xml:space="preserve">» </w:t>
      </w:r>
      <w:r w:rsidR="00E20DEA">
        <w:rPr>
          <w:sz w:val="28"/>
          <w:szCs w:val="28"/>
        </w:rPr>
        <w:t xml:space="preserve">мая </w:t>
      </w:r>
      <w:r w:rsidRPr="000B6AEF">
        <w:rPr>
          <w:sz w:val="28"/>
          <w:szCs w:val="28"/>
        </w:rPr>
        <w:t>2014</w:t>
      </w:r>
      <w:r>
        <w:rPr>
          <w:sz w:val="28"/>
          <w:szCs w:val="28"/>
        </w:rPr>
        <w:t xml:space="preserve"> </w:t>
      </w:r>
      <w:r w:rsidRPr="000B6AEF">
        <w:rPr>
          <w:sz w:val="28"/>
          <w:szCs w:val="28"/>
        </w:rPr>
        <w:t>года</w:t>
      </w:r>
      <w:r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A247B8" w:rsidRDefault="00D72E35" w:rsidP="00CF0B62">
      <w:pPr>
        <w:pStyle w:val="a3"/>
        <w:numPr>
          <w:ilvl w:val="2"/>
          <w:numId w:val="27"/>
        </w:numPr>
        <w:suppressAutoHyphens/>
        <w:ind w:left="0" w:firstLine="426"/>
        <w:rPr>
          <w:sz w:val="28"/>
          <w:szCs w:val="28"/>
        </w:rPr>
      </w:pPr>
      <w:r w:rsidRPr="007706A8">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0F62B5">
        <w:rPr>
          <w:sz w:val="28"/>
          <w:szCs w:val="28"/>
        </w:rPr>
        <w:t xml:space="preserve">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ind w:firstLine="426"/>
        <w:jc w:val="both"/>
      </w:pP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w:t>
      </w:r>
      <w:r w:rsidRPr="0020294A">
        <w:rPr>
          <w:rFonts w:eastAsia="MS Mincho"/>
          <w:b/>
          <w:bCs/>
          <w:sz w:val="28"/>
          <w:szCs w:val="28"/>
        </w:rPr>
        <w:t xml:space="preserve">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Москва, Давыдовский пер. д. 5, каб. 206претендентами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7706A8">
        <w:rPr>
          <w:rFonts w:eastAsia="MS Mincho"/>
          <w:sz w:val="28"/>
          <w:szCs w:val="28"/>
        </w:rPr>
        <w:lastRenderedPageBreak/>
        <w:t>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r w:rsidRPr="0020294A">
        <w:rPr>
          <w:rFonts w:eastAsia="MS Mincho"/>
          <w:sz w:val="28"/>
          <w:szCs w:val="28"/>
          <w:lang w:val="en-US"/>
        </w:rPr>
        <w:t>pdf</w:t>
      </w:r>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20294A" w:rsidRPr="0020294A" w:rsidRDefault="00256E98" w:rsidP="0020294A">
      <w:pPr>
        <w:ind w:firstLine="426"/>
        <w:jc w:val="both"/>
        <w:rPr>
          <w:sz w:val="28"/>
          <w:szCs w:val="28"/>
        </w:rPr>
      </w:pPr>
      <w:r w:rsidRPr="0020294A">
        <w:rPr>
          <w:sz w:val="28"/>
          <w:szCs w:val="28"/>
        </w:rPr>
        <w:t xml:space="preserve">3.2.4. </w:t>
      </w:r>
      <w:r w:rsidR="0020294A" w:rsidRPr="0020294A">
        <w:rPr>
          <w:sz w:val="28"/>
          <w:szCs w:val="28"/>
        </w:rPr>
        <w:t>Открытая часть конкурсной заявки содержит следующие документы и материалы:</w:t>
      </w:r>
    </w:p>
    <w:p w:rsidR="0020294A" w:rsidRPr="0020294A" w:rsidRDefault="0020294A" w:rsidP="0020294A">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256E98" w:rsidRPr="0020294A" w:rsidRDefault="0020294A" w:rsidP="0020294A">
      <w:pPr>
        <w:ind w:firstLine="426"/>
        <w:jc w:val="both"/>
        <w:rPr>
          <w:rFonts w:eastAsia="MS Mincho"/>
          <w:sz w:val="28"/>
          <w:szCs w:val="28"/>
        </w:rPr>
      </w:pPr>
      <w:r w:rsidRPr="0020294A">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претендентаОЧКонкурс№.rar (или .zip)».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00256E98" w:rsidRPr="0020294A">
        <w:rPr>
          <w:rFonts w:eastAsia="MS Mincho"/>
          <w:sz w:val="28"/>
          <w:szCs w:val="28"/>
        </w:rPr>
        <w:t>.</w:t>
      </w:r>
    </w:p>
    <w:p w:rsidR="007E6EFB" w:rsidRPr="0020294A" w:rsidRDefault="00256E98" w:rsidP="007E6EFB">
      <w:pPr>
        <w:ind w:firstLine="426"/>
        <w:jc w:val="both"/>
        <w:rPr>
          <w:sz w:val="28"/>
          <w:szCs w:val="28"/>
        </w:rPr>
      </w:pPr>
      <w:r w:rsidRPr="0020294A">
        <w:rPr>
          <w:sz w:val="28"/>
          <w:szCs w:val="28"/>
        </w:rPr>
        <w:t xml:space="preserve">3.2.5. </w:t>
      </w:r>
      <w:r w:rsidR="007E6EFB" w:rsidRPr="0020294A">
        <w:rPr>
          <w:sz w:val="28"/>
          <w:szCs w:val="28"/>
        </w:rPr>
        <w:t>Закрытая часть конкурсной заявки содержит следующие документы и материалы:</w:t>
      </w:r>
    </w:p>
    <w:p w:rsidR="007E6EFB" w:rsidRPr="007E6EFB" w:rsidRDefault="007E6EFB" w:rsidP="007E6EFB">
      <w:pPr>
        <w:numPr>
          <w:ilvl w:val="0"/>
          <w:numId w:val="12"/>
        </w:numPr>
        <w:tabs>
          <w:tab w:val="num" w:pos="417"/>
        </w:tabs>
        <w:suppressAutoHyphens/>
        <w:ind w:left="0" w:firstLine="426"/>
        <w:jc w:val="both"/>
        <w:rPr>
          <w:rFonts w:eastAsia="MS Mincho"/>
          <w:b/>
          <w:i/>
          <w:sz w:val="28"/>
          <w:szCs w:val="28"/>
        </w:rPr>
      </w:pPr>
      <w:r w:rsidRPr="007E6EFB">
        <w:rPr>
          <w:rFonts w:eastAsia="MS Mincho"/>
          <w:sz w:val="28"/>
          <w:szCs w:val="28"/>
        </w:rPr>
        <w:t>опись представленных документов, заверенную подписью и печатью претендента;</w:t>
      </w:r>
    </w:p>
    <w:p w:rsidR="00256E98" w:rsidRPr="007E6EFB" w:rsidRDefault="007E6EFB" w:rsidP="007E6EFB">
      <w:pPr>
        <w:numPr>
          <w:ilvl w:val="0"/>
          <w:numId w:val="12"/>
        </w:numPr>
        <w:tabs>
          <w:tab w:val="num" w:pos="417"/>
        </w:tabs>
        <w:suppressAutoHyphens/>
        <w:ind w:left="0" w:firstLine="426"/>
        <w:jc w:val="both"/>
        <w:rPr>
          <w:rFonts w:eastAsia="MS Mincho"/>
          <w:b/>
          <w:i/>
          <w:sz w:val="28"/>
          <w:szCs w:val="28"/>
        </w:rPr>
      </w:pPr>
      <w:r w:rsidRPr="007E6EFB">
        <w:rPr>
          <w:rFonts w:eastAsia="MS Mincho"/>
          <w:sz w:val="28"/>
          <w:szCs w:val="28"/>
        </w:rPr>
        <w:lastRenderedPageBreak/>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7706A8">
        <w:rPr>
          <w:rFonts w:eastAsia="MS Mincho"/>
          <w:sz w:val="28"/>
          <w:szCs w:val="28"/>
          <w:lang w:val="en-US"/>
        </w:rPr>
        <w:t>rar</w:t>
      </w:r>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w:t>
      </w:r>
      <w:r w:rsidR="007E6EFB"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7E6EFB"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7E6EFB" w:rsidRPr="007706A8">
        <w:rPr>
          <w:bCs/>
          <w:sz w:val="28"/>
          <w:szCs w:val="28"/>
        </w:rPr>
        <w:t>. Цены должны быть указаны с учетом НДС и без учета НДС</w:t>
      </w:r>
      <w:r w:rsidRPr="007706A8">
        <w:rPr>
          <w:bCs/>
          <w:sz w:val="28"/>
          <w:szCs w:val="28"/>
        </w:rPr>
        <w:t>.</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w:t>
      </w:r>
      <w:r w:rsidR="000F62B5">
        <w:rPr>
          <w:bCs/>
          <w:sz w:val="28"/>
          <w:szCs w:val="28"/>
        </w:rPr>
        <w:t xml:space="preserve">. </w:t>
      </w:r>
      <w:r w:rsidRPr="007706A8">
        <w:rPr>
          <w:bCs/>
          <w:sz w:val="28"/>
          <w:szCs w:val="28"/>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75AFD" w:rsidRPr="005D6541"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lastRenderedPageBreak/>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на поставк</w:t>
      </w:r>
      <w:r w:rsidR="001C5E9D" w:rsidRPr="000F62B5">
        <w:rPr>
          <w:b/>
          <w:bCs/>
          <w:sz w:val="28"/>
          <w:szCs w:val="28"/>
        </w:rPr>
        <w:t xml:space="preserve">у </w:t>
      </w:r>
      <w:r w:rsidR="000F62B5" w:rsidRPr="000F62B5">
        <w:rPr>
          <w:b/>
          <w:sz w:val="28"/>
          <w:szCs w:val="28"/>
        </w:rPr>
        <w:t>запасных частей локомотивов</w:t>
      </w:r>
      <w:r w:rsidR="000F62B5" w:rsidRPr="000F62B5">
        <w:rPr>
          <w:b/>
          <w:bCs/>
          <w:sz w:val="28"/>
          <w:szCs w:val="28"/>
        </w:rPr>
        <w:t xml:space="preserve">  в 2014 году</w:t>
      </w:r>
      <w:r w:rsidR="00CF3075" w:rsidRPr="000F62B5">
        <w:rPr>
          <w:sz w:val="28"/>
          <w:szCs w:val="28"/>
        </w:rPr>
        <w:t>.</w:t>
      </w:r>
    </w:p>
    <w:p w:rsidR="007E6EFB" w:rsidRPr="007E6EFB" w:rsidRDefault="00326AC4" w:rsidP="007E6EFB">
      <w:pPr>
        <w:pStyle w:val="aff8"/>
        <w:numPr>
          <w:ilvl w:val="1"/>
          <w:numId w:val="29"/>
        </w:numPr>
        <w:ind w:left="0" w:firstLine="426"/>
        <w:jc w:val="both"/>
        <w:rPr>
          <w:szCs w:val="28"/>
        </w:rPr>
      </w:pPr>
      <w:r w:rsidRPr="005D6541">
        <w:rPr>
          <w:szCs w:val="28"/>
        </w:rPr>
        <w:t>Сроки поставки</w:t>
      </w:r>
      <w:r w:rsidRPr="00280658">
        <w:rPr>
          <w:szCs w:val="28"/>
        </w:rPr>
        <w:t xml:space="preserve"> – с момента заключения договора по 31 декабря 2014 года. </w:t>
      </w:r>
      <w:r w:rsidRPr="007E6EFB">
        <w:rPr>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(номер победителя аукциона) и составляет не более 30 календарных дней с момента получения или не более 30 календарных дней с момента отправки по указанному № факса. Место доставки товара: 111524, город Москва, проезд Фрезер, домовладение 2.</w:t>
      </w:r>
    </w:p>
    <w:p w:rsidR="007E6EFB" w:rsidRDefault="00326AC4" w:rsidP="007E6EFB">
      <w:pPr>
        <w:pStyle w:val="aff8"/>
        <w:numPr>
          <w:ilvl w:val="1"/>
          <w:numId w:val="29"/>
        </w:numPr>
        <w:ind w:left="0" w:firstLine="426"/>
        <w:jc w:val="both"/>
        <w:rPr>
          <w:szCs w:val="28"/>
        </w:rPr>
      </w:pPr>
      <w:r w:rsidRPr="00280658">
        <w:rPr>
          <w:szCs w:val="28"/>
        </w:rPr>
        <w:t>Срок действия договора – с момента заключения до</w:t>
      </w:r>
      <w:r w:rsidR="007E6EFB">
        <w:rPr>
          <w:szCs w:val="28"/>
        </w:rPr>
        <w:t>говора по 31 декабря 2014 года.</w:t>
      </w:r>
    </w:p>
    <w:p w:rsidR="00326AC4" w:rsidRPr="00280658" w:rsidRDefault="00326AC4" w:rsidP="007E6EFB">
      <w:pPr>
        <w:pStyle w:val="aff8"/>
        <w:numPr>
          <w:ilvl w:val="1"/>
          <w:numId w:val="29"/>
        </w:numPr>
        <w:ind w:left="0" w:firstLine="426"/>
        <w:jc w:val="both"/>
        <w:rPr>
          <w:szCs w:val="28"/>
        </w:rPr>
      </w:pPr>
      <w:r w:rsidRPr="00280658">
        <w:rPr>
          <w:szCs w:val="28"/>
        </w:rPr>
        <w:t>Стоимость доставки на территорию Заказчика указывается в отдельных счетах-фактурах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по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(самовывоз, доставка продавцом или использование услуг сторонней организации по доставке на территорию Заказчика).</w:t>
      </w:r>
    </w:p>
    <w:p w:rsidR="007E6EFB" w:rsidRDefault="00326AC4" w:rsidP="00AD1A5C">
      <w:pPr>
        <w:pStyle w:val="aff8"/>
        <w:numPr>
          <w:ilvl w:val="1"/>
          <w:numId w:val="25"/>
        </w:numPr>
        <w:tabs>
          <w:tab w:val="clear" w:pos="3448"/>
          <w:tab w:val="num" w:pos="0"/>
        </w:tabs>
        <w:ind w:left="0" w:firstLine="426"/>
        <w:jc w:val="both"/>
        <w:rPr>
          <w:szCs w:val="28"/>
        </w:rPr>
      </w:pPr>
      <w:r w:rsidRPr="007E6EFB">
        <w:rPr>
          <w:szCs w:val="28"/>
        </w:rPr>
        <w:t>Расходы Поставщика по доставке Товара  до места (пункта) поставки указывается отдельной строкой в счетах-фактурах и не может превышать средне-рыночную стоимости доставки аналогичным транспортом и возмещается Покупателем по фактически произведенными и подтвержденными документами бухгалтерского учета.</w:t>
      </w:r>
    </w:p>
    <w:p w:rsidR="007E6EFB" w:rsidRPr="007E6EFB" w:rsidRDefault="00326AC4" w:rsidP="00AD1A5C">
      <w:pPr>
        <w:pStyle w:val="aff8"/>
        <w:numPr>
          <w:ilvl w:val="1"/>
          <w:numId w:val="25"/>
        </w:numPr>
        <w:tabs>
          <w:tab w:val="clear" w:pos="3448"/>
          <w:tab w:val="num" w:pos="0"/>
        </w:tabs>
        <w:ind w:left="0" w:firstLine="426"/>
        <w:jc w:val="both"/>
        <w:rPr>
          <w:szCs w:val="28"/>
        </w:rPr>
      </w:pPr>
      <w:r w:rsidRPr="007E6EFB">
        <w:rPr>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326AC4" w:rsidRPr="007E6EFB" w:rsidRDefault="00326AC4" w:rsidP="00AD1A5C">
      <w:pPr>
        <w:pStyle w:val="aff8"/>
        <w:numPr>
          <w:ilvl w:val="1"/>
          <w:numId w:val="25"/>
        </w:numPr>
        <w:tabs>
          <w:tab w:val="clear" w:pos="3448"/>
          <w:tab w:val="num" w:pos="0"/>
          <w:tab w:val="left" w:pos="1440"/>
        </w:tabs>
        <w:ind w:left="0" w:firstLine="426"/>
        <w:jc w:val="both"/>
        <w:rPr>
          <w:szCs w:val="28"/>
        </w:rPr>
      </w:pPr>
      <w:r w:rsidRPr="007E6EFB">
        <w:rPr>
          <w:bCs/>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280658" w:rsidRDefault="00326AC4" w:rsidP="00AD1A5C">
      <w:pPr>
        <w:pStyle w:val="a3"/>
        <w:ind w:firstLine="426"/>
        <w:rPr>
          <w:bCs/>
          <w:sz w:val="28"/>
          <w:szCs w:val="28"/>
        </w:rPr>
      </w:pPr>
      <w:r w:rsidRPr="00280658">
        <w:rPr>
          <w:bCs/>
          <w:sz w:val="28"/>
          <w:szCs w:val="28"/>
        </w:rPr>
        <w:t>Приемка Товара осуществляется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w:t>
      </w:r>
    </w:p>
    <w:p w:rsidR="00283691" w:rsidRDefault="00326AC4" w:rsidP="009E0E2C">
      <w:pPr>
        <w:pStyle w:val="a3"/>
        <w:ind w:firstLine="426"/>
        <w:rPr>
          <w:bCs/>
          <w:sz w:val="28"/>
          <w:szCs w:val="28"/>
        </w:rPr>
      </w:pPr>
      <w:r w:rsidRPr="00280658">
        <w:rPr>
          <w:bCs/>
          <w:sz w:val="28"/>
          <w:szCs w:val="28"/>
        </w:rPr>
        <w:t>В подтверждении качества претендент должен предоставить сертификаты соответствия на товар и паспорта качества.</w:t>
      </w:r>
    </w:p>
    <w:p w:rsidR="00326AC4" w:rsidRPr="00283691" w:rsidRDefault="00326AC4" w:rsidP="00AD1A5C">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7E6EFB" w:rsidRDefault="00326AC4" w:rsidP="00AD1A5C">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9E0E2C" w:rsidRPr="00280658" w:rsidRDefault="007E6EFB" w:rsidP="00AD1A5C">
      <w:pPr>
        <w:pStyle w:val="a3"/>
        <w:suppressAutoHyphens/>
        <w:ind w:firstLine="426"/>
        <w:rPr>
          <w:sz w:val="28"/>
          <w:szCs w:val="28"/>
        </w:rPr>
      </w:pPr>
      <w:r>
        <w:rPr>
          <w:sz w:val="28"/>
          <w:szCs w:val="28"/>
        </w:rPr>
        <w:lastRenderedPageBreak/>
        <w:t xml:space="preserve">4.8. </w:t>
      </w:r>
      <w:r w:rsidR="009E0E2C">
        <w:rPr>
          <w:bCs/>
          <w:sz w:val="28"/>
          <w:szCs w:val="28"/>
        </w:rPr>
        <w:t>В подтверждении качества претендент должен предоставить сертификаты соответствия на товар (копия) и/или паспорта качества (образец).</w:t>
      </w:r>
    </w:p>
    <w:p w:rsidR="00CC4C2C" w:rsidRDefault="00256E98" w:rsidP="00AD1A5C">
      <w:pPr>
        <w:pStyle w:val="a3"/>
        <w:tabs>
          <w:tab w:val="left" w:pos="9781"/>
        </w:tabs>
        <w:suppressAutoHyphens/>
        <w:ind w:right="67" w:firstLine="426"/>
        <w:rPr>
          <w:sz w:val="28"/>
          <w:szCs w:val="28"/>
        </w:rPr>
      </w:pPr>
      <w:r w:rsidRPr="007706A8">
        <w:rPr>
          <w:sz w:val="28"/>
          <w:szCs w:val="28"/>
        </w:rPr>
        <w:t>4.</w:t>
      </w:r>
      <w:r w:rsidR="007E6EFB">
        <w:rPr>
          <w:sz w:val="28"/>
          <w:szCs w:val="28"/>
        </w:rPr>
        <w:t>8</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Pr="004B3D98" w:rsidRDefault="00283691" w:rsidP="009408CC">
      <w:pPr>
        <w:pStyle w:val="a3"/>
        <w:tabs>
          <w:tab w:val="left" w:pos="9781"/>
        </w:tabs>
        <w:suppressAutoHyphens/>
        <w:ind w:right="67" w:firstLine="426"/>
        <w:jc w:val="left"/>
        <w:rPr>
          <w:sz w:val="28"/>
          <w:szCs w:val="28"/>
        </w:rPr>
      </w:pPr>
      <w:r>
        <w:rPr>
          <w:sz w:val="28"/>
          <w:szCs w:val="28"/>
        </w:rPr>
        <w:t>4.</w:t>
      </w:r>
      <w:r w:rsidR="007E6EFB">
        <w:rPr>
          <w:sz w:val="28"/>
          <w:szCs w:val="28"/>
        </w:rPr>
        <w:t>8</w:t>
      </w:r>
      <w:r w:rsidR="00CC4C2C">
        <w:rPr>
          <w:sz w:val="28"/>
          <w:szCs w:val="28"/>
        </w:rPr>
        <w:t xml:space="preserve">.1. </w:t>
      </w:r>
      <w:r w:rsidR="00256E98" w:rsidRPr="004B3D98">
        <w:rPr>
          <w:sz w:val="28"/>
          <w:szCs w:val="28"/>
        </w:rPr>
        <w:t>Лот №1: «</w:t>
      </w:r>
      <w:r w:rsidR="000F62B5" w:rsidRPr="004B3D98">
        <w:rPr>
          <w:sz w:val="28"/>
          <w:szCs w:val="28"/>
        </w:rPr>
        <w:t>Поставка запасных частей локомотивов (</w:t>
      </w:r>
      <w:r w:rsidR="009408CC">
        <w:rPr>
          <w:sz w:val="28"/>
          <w:szCs w:val="28"/>
        </w:rPr>
        <w:t>наконечники</w:t>
      </w:r>
      <w:r w:rsidR="000F62B5" w:rsidRPr="004B3D98">
        <w:rPr>
          <w:sz w:val="28"/>
          <w:szCs w:val="28"/>
        </w:rPr>
        <w:t>)</w:t>
      </w:r>
      <w:r w:rsidR="00256E98" w:rsidRPr="004B3D98">
        <w:rPr>
          <w:sz w:val="28"/>
          <w:szCs w:val="28"/>
        </w:rPr>
        <w:t>»:</w:t>
      </w:r>
    </w:p>
    <w:p w:rsidR="00CC4C2C" w:rsidRPr="00292527" w:rsidRDefault="00873B44" w:rsidP="00AD1A5C">
      <w:pPr>
        <w:pStyle w:val="aff8"/>
        <w:ind w:left="0" w:firstLine="426"/>
        <w:jc w:val="both"/>
      </w:pPr>
      <w:r>
        <w:t xml:space="preserve">     </w:t>
      </w:r>
      <w:r w:rsidR="007E6EFB">
        <w:t>Предельная</w:t>
      </w:r>
      <w:r w:rsidR="00CC4C2C" w:rsidRPr="00873B44">
        <w:t xml:space="preserve"> (</w:t>
      </w:r>
      <w:r w:rsidR="00CC4C2C"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7706A8" w:rsidRPr="00873B44">
        <w:rPr>
          <w:bCs/>
          <w:sz w:val="24"/>
        </w:rPr>
        <w:t xml:space="preserve">           </w:t>
      </w:r>
    </w:p>
    <w:p w:rsidR="00CC4C2C" w:rsidRPr="00873B44" w:rsidRDefault="00873B44" w:rsidP="00AD1A5C">
      <w:pPr>
        <w:pStyle w:val="aff8"/>
        <w:ind w:left="0" w:firstLine="426"/>
        <w:jc w:val="both"/>
        <w:rPr>
          <w:bCs/>
          <w:szCs w:val="28"/>
        </w:rPr>
      </w:pPr>
      <w:r>
        <w:rPr>
          <w:bCs/>
          <w:szCs w:val="28"/>
        </w:rPr>
        <w:t xml:space="preserve">     </w:t>
      </w:r>
      <w:r w:rsidRPr="00873B44">
        <w:rPr>
          <w:bCs/>
          <w:szCs w:val="28"/>
        </w:rPr>
        <w:t xml:space="preserve">без учета НДС </w:t>
      </w:r>
      <w:r w:rsidR="00CC4C2C" w:rsidRPr="00873B44">
        <w:rPr>
          <w:bCs/>
          <w:szCs w:val="28"/>
        </w:rPr>
        <w:t xml:space="preserve">- </w:t>
      </w:r>
      <w:r w:rsidR="000F62B5" w:rsidRPr="000F62B5">
        <w:rPr>
          <w:bCs/>
          <w:szCs w:val="28"/>
        </w:rPr>
        <w:t>1 453 487,70</w:t>
      </w:r>
      <w:r w:rsidRPr="000F62B5">
        <w:rPr>
          <w:bCs/>
          <w:szCs w:val="28"/>
        </w:rPr>
        <w:t xml:space="preserve"> рублей</w:t>
      </w:r>
      <w:r w:rsidR="007706A8" w:rsidRPr="00873B44">
        <w:rPr>
          <w:bCs/>
          <w:szCs w:val="28"/>
        </w:rPr>
        <w:t xml:space="preserve"> (</w:t>
      </w:r>
      <w:r w:rsidR="000F62B5">
        <w:rPr>
          <w:bCs/>
          <w:szCs w:val="28"/>
        </w:rPr>
        <w:t>один миллион четыреста пятьдесят три тысячи четыреста восемьдесят семь рублей 70</w:t>
      </w:r>
      <w:r w:rsidR="007706A8" w:rsidRPr="00873B44">
        <w:rPr>
          <w:bCs/>
          <w:szCs w:val="28"/>
        </w:rPr>
        <w:t xml:space="preserve"> копеек)</w:t>
      </w:r>
      <w:r w:rsidRPr="00873B44">
        <w:rPr>
          <w:bCs/>
          <w:szCs w:val="28"/>
        </w:rPr>
        <w:t>;</w:t>
      </w:r>
    </w:p>
    <w:p w:rsidR="007706A8" w:rsidRDefault="00873B44" w:rsidP="00AD1A5C">
      <w:pPr>
        <w:pStyle w:val="aff8"/>
        <w:ind w:left="0" w:firstLine="426"/>
        <w:jc w:val="both"/>
        <w:rPr>
          <w:bCs/>
          <w:szCs w:val="28"/>
        </w:rPr>
      </w:pPr>
      <w:r>
        <w:rPr>
          <w:bCs/>
          <w:szCs w:val="28"/>
        </w:rPr>
        <w:t xml:space="preserve">     </w:t>
      </w:r>
      <w:r w:rsidRPr="00873B44">
        <w:rPr>
          <w:bCs/>
          <w:szCs w:val="28"/>
        </w:rPr>
        <w:t xml:space="preserve">с учетом НДС </w:t>
      </w:r>
      <w:r w:rsidR="00CC4C2C" w:rsidRPr="00873B44">
        <w:rPr>
          <w:bCs/>
          <w:szCs w:val="28"/>
        </w:rPr>
        <w:t xml:space="preserve">- </w:t>
      </w:r>
      <w:r w:rsidR="004B3D98" w:rsidRPr="004B3D98">
        <w:rPr>
          <w:bCs/>
          <w:szCs w:val="28"/>
        </w:rPr>
        <w:t>1 715 115,49</w:t>
      </w:r>
      <w:r w:rsidR="007706A8" w:rsidRPr="004B3D98">
        <w:rPr>
          <w:bCs/>
          <w:szCs w:val="28"/>
        </w:rPr>
        <w:t xml:space="preserve"> </w:t>
      </w:r>
      <w:r w:rsidRPr="004B3D98">
        <w:rPr>
          <w:bCs/>
          <w:szCs w:val="28"/>
        </w:rPr>
        <w:t xml:space="preserve">рублей </w:t>
      </w:r>
      <w:r w:rsidR="007706A8" w:rsidRPr="00873B44">
        <w:rPr>
          <w:bCs/>
          <w:szCs w:val="28"/>
        </w:rPr>
        <w:t>(</w:t>
      </w:r>
      <w:r w:rsidR="004B3D98">
        <w:rPr>
          <w:bCs/>
          <w:szCs w:val="28"/>
        </w:rPr>
        <w:t>один миллион семьсот пятнадцать тысяч сто пятнадцать рублей 49 копеек</w:t>
      </w:r>
      <w:r w:rsidRPr="00873B44">
        <w:rPr>
          <w:bCs/>
          <w:szCs w:val="28"/>
        </w:rPr>
        <w:t>)</w:t>
      </w:r>
      <w:r w:rsidR="00CC4C2C" w:rsidRPr="00873B44">
        <w:rPr>
          <w:bCs/>
          <w:szCs w:val="28"/>
        </w:rPr>
        <w:t>.</w:t>
      </w:r>
      <w:r w:rsidR="007706A8" w:rsidRPr="00873B44">
        <w:rPr>
          <w:bCs/>
          <w:szCs w:val="28"/>
        </w:rPr>
        <w:t xml:space="preserve"> </w:t>
      </w:r>
    </w:p>
    <w:p w:rsidR="000F62B5" w:rsidRPr="003F7B67" w:rsidRDefault="000F62B5" w:rsidP="00AD1A5C">
      <w:pPr>
        <w:pStyle w:val="aff8"/>
        <w:ind w:left="0" w:firstLine="426"/>
        <w:jc w:val="both"/>
        <w:rPr>
          <w:bCs/>
          <w:sz w:val="16"/>
          <w:szCs w:val="16"/>
        </w:rPr>
      </w:pPr>
    </w:p>
    <w:tbl>
      <w:tblPr>
        <w:tblW w:w="10095" w:type="dxa"/>
        <w:tblInd w:w="93" w:type="dxa"/>
        <w:tblLayout w:type="fixed"/>
        <w:tblLook w:val="0000"/>
      </w:tblPr>
      <w:tblGrid>
        <w:gridCol w:w="495"/>
        <w:gridCol w:w="1800"/>
        <w:gridCol w:w="1440"/>
        <w:gridCol w:w="1080"/>
        <w:gridCol w:w="600"/>
        <w:gridCol w:w="960"/>
        <w:gridCol w:w="840"/>
        <w:gridCol w:w="1440"/>
        <w:gridCol w:w="1440"/>
      </w:tblGrid>
      <w:tr w:rsidR="004B3D98" w:rsidRPr="003F7B67">
        <w:trPr>
          <w:trHeight w:val="675"/>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 п/п</w:t>
            </w:r>
          </w:p>
        </w:tc>
        <w:tc>
          <w:tcPr>
            <w:tcW w:w="180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Наименование продукции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Марка, № чертежа</w:t>
            </w:r>
          </w:p>
        </w:tc>
        <w:tc>
          <w:tcPr>
            <w:tcW w:w="108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Ед. изм.</w:t>
            </w:r>
          </w:p>
        </w:tc>
        <w:tc>
          <w:tcPr>
            <w:tcW w:w="96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Кол-во</w:t>
            </w:r>
          </w:p>
        </w:tc>
        <w:tc>
          <w:tcPr>
            <w:tcW w:w="84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Цена за ед.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Стоимость с НДС, руб.</w:t>
            </w:r>
          </w:p>
        </w:tc>
      </w:tr>
      <w:tr w:rsidR="004B3D98" w:rsidRPr="003F7B67">
        <w:trPr>
          <w:trHeight w:val="225"/>
        </w:trPr>
        <w:tc>
          <w:tcPr>
            <w:tcW w:w="495" w:type="dxa"/>
            <w:tcBorders>
              <w:top w:val="nil"/>
              <w:left w:val="single" w:sz="4" w:space="0" w:color="auto"/>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1</w:t>
            </w:r>
          </w:p>
        </w:tc>
        <w:tc>
          <w:tcPr>
            <w:tcW w:w="180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2</w:t>
            </w:r>
          </w:p>
        </w:tc>
        <w:tc>
          <w:tcPr>
            <w:tcW w:w="144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3</w:t>
            </w:r>
          </w:p>
        </w:tc>
        <w:tc>
          <w:tcPr>
            <w:tcW w:w="108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4</w:t>
            </w:r>
          </w:p>
        </w:tc>
        <w:tc>
          <w:tcPr>
            <w:tcW w:w="60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5</w:t>
            </w:r>
          </w:p>
        </w:tc>
        <w:tc>
          <w:tcPr>
            <w:tcW w:w="96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6</w:t>
            </w:r>
          </w:p>
        </w:tc>
        <w:tc>
          <w:tcPr>
            <w:tcW w:w="84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7</w:t>
            </w:r>
          </w:p>
        </w:tc>
        <w:tc>
          <w:tcPr>
            <w:tcW w:w="144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8</w:t>
            </w:r>
          </w:p>
        </w:tc>
        <w:tc>
          <w:tcPr>
            <w:tcW w:w="1440" w:type="dxa"/>
            <w:tcBorders>
              <w:top w:val="nil"/>
              <w:left w:val="nil"/>
              <w:bottom w:val="single" w:sz="4" w:space="0" w:color="auto"/>
              <w:right w:val="single" w:sz="4" w:space="0" w:color="auto"/>
            </w:tcBorders>
            <w:shd w:val="clear" w:color="auto" w:fill="auto"/>
            <w:vAlign w:val="center"/>
          </w:tcPr>
          <w:p w:rsidR="000F62B5" w:rsidRPr="003F7B67" w:rsidRDefault="000F62B5" w:rsidP="00DE7598">
            <w:pPr>
              <w:jc w:val="center"/>
              <w:rPr>
                <w:sz w:val="16"/>
                <w:szCs w:val="16"/>
              </w:rPr>
            </w:pPr>
            <w:r w:rsidRPr="003F7B67">
              <w:rPr>
                <w:sz w:val="16"/>
                <w:szCs w:val="16"/>
              </w:rPr>
              <w:t>9</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8ТР.570.251</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2,5Х3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3,71</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3 339,00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3 940,02</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8ТР.570.296</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1,5Х4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9 500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2,38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22 610,00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26 679,80</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3</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8ТР.570.296</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2,5Х5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30 300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4,41</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133 623,00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157 675,14</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4</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8ТР.570.296</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2,5Х6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140 000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5,57</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779 800,00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920 164,00</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5</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8ТР.570.296</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2,5Х8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1 800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7,03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12 654,00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14 931,72</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6</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6Х8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480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7,03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3 374,40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3 981,79</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7</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16Х10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3 840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14,48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55 603,20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65 611,78</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8</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35Х10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3 870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23,53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91 061,10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107 452,10</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9</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50Х10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1 260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30,42</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38 329,20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45 228,46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10</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70Х10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2 130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42,37</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90 248,10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106 492,76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11</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95Х10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1 800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51,42</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92 556,00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109 216,08</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12</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110Х142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6 300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5,38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33 894,00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39 994,92</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13</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6Х5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3,38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304,20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358,96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14</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6Х6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750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7,03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5 272,50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6 221,55</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15</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10Х6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12,67</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11 403,00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13 455,54</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16</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10Х8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12,67</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3 801,00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4 485,18</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17</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10Х10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13,03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390,90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461,26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18</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16Х6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150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13,03</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1 954,50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2 306,31</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19</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16Х8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210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13,75</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2 887,50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3 407,25</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20</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25Х6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15,20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456,00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538,08</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21</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25Х10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16,65</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499,50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589,41</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22</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35Х8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240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22,08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5 299,20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6 253,06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23</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95Х12 DIN 46237</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53,58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48 222,00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56 901,96</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24</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95Х16</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101,02</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2 020,40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2 384,07</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25</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70Х16</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75,38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3 769,00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4 447,42</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26</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50Х16</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60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72,94</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4 376,40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5 164,15</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lastRenderedPageBreak/>
              <w:t>27</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35Х16</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20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49,98</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999,60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1 179,53</w:t>
            </w:r>
          </w:p>
        </w:tc>
      </w:tr>
      <w:tr w:rsidR="003F7B67" w:rsidRPr="003F7B67" w:rsidTr="00545F11">
        <w:trPr>
          <w:trHeight w:val="225"/>
        </w:trPr>
        <w:tc>
          <w:tcPr>
            <w:tcW w:w="495" w:type="dxa"/>
            <w:tcBorders>
              <w:top w:val="nil"/>
              <w:left w:val="single" w:sz="4" w:space="0" w:color="auto"/>
              <w:bottom w:val="single" w:sz="4" w:space="0" w:color="auto"/>
              <w:right w:val="single" w:sz="4" w:space="0" w:color="auto"/>
            </w:tcBorders>
            <w:shd w:val="clear" w:color="auto" w:fill="auto"/>
            <w:noWrap/>
            <w:vAlign w:val="center"/>
          </w:tcPr>
          <w:p w:rsidR="003F7B67" w:rsidRPr="003F7B67" w:rsidRDefault="003F7B67" w:rsidP="00DE7598">
            <w:pPr>
              <w:jc w:val="center"/>
              <w:rPr>
                <w:sz w:val="16"/>
                <w:szCs w:val="16"/>
              </w:rPr>
            </w:pPr>
            <w:r w:rsidRPr="003F7B67">
              <w:rPr>
                <w:sz w:val="16"/>
                <w:szCs w:val="16"/>
              </w:rPr>
              <w:t>28</w:t>
            </w:r>
          </w:p>
        </w:tc>
        <w:tc>
          <w:tcPr>
            <w:tcW w:w="18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НАКОНЕЧНИК</w:t>
            </w:r>
          </w:p>
        </w:tc>
        <w:tc>
          <w:tcPr>
            <w:tcW w:w="14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8ТР.570.297</w:t>
            </w:r>
          </w:p>
        </w:tc>
        <w:tc>
          <w:tcPr>
            <w:tcW w:w="108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16Х12</w:t>
            </w:r>
          </w:p>
        </w:tc>
        <w:tc>
          <w:tcPr>
            <w:tcW w:w="60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ШТ</w:t>
            </w:r>
          </w:p>
        </w:tc>
        <w:tc>
          <w:tcPr>
            <w:tcW w:w="96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300</w:t>
            </w:r>
          </w:p>
        </w:tc>
        <w:tc>
          <w:tcPr>
            <w:tcW w:w="840" w:type="dxa"/>
            <w:tcBorders>
              <w:top w:val="nil"/>
              <w:left w:val="nil"/>
              <w:bottom w:val="single" w:sz="4" w:space="0" w:color="auto"/>
              <w:right w:val="single" w:sz="4" w:space="0" w:color="auto"/>
            </w:tcBorders>
            <w:shd w:val="clear" w:color="auto" w:fill="auto"/>
          </w:tcPr>
          <w:p w:rsidR="003F7B67" w:rsidRPr="003F7B67" w:rsidRDefault="003F7B67" w:rsidP="00545F11">
            <w:pPr>
              <w:rPr>
                <w:sz w:val="16"/>
                <w:szCs w:val="16"/>
              </w:rPr>
            </w:pPr>
            <w:r w:rsidRPr="003F7B67">
              <w:rPr>
                <w:sz w:val="16"/>
                <w:szCs w:val="16"/>
              </w:rPr>
              <w:t>15,80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4 740,00</w:t>
            </w:r>
          </w:p>
        </w:tc>
        <w:tc>
          <w:tcPr>
            <w:tcW w:w="1440" w:type="dxa"/>
            <w:tcBorders>
              <w:top w:val="nil"/>
              <w:left w:val="nil"/>
              <w:bottom w:val="single" w:sz="4" w:space="0" w:color="auto"/>
              <w:right w:val="single" w:sz="4" w:space="0" w:color="auto"/>
            </w:tcBorders>
            <w:shd w:val="clear" w:color="auto" w:fill="auto"/>
            <w:noWrap/>
          </w:tcPr>
          <w:p w:rsidR="003F7B67" w:rsidRPr="003F7B67" w:rsidRDefault="003F7B67" w:rsidP="00545F11">
            <w:pPr>
              <w:rPr>
                <w:sz w:val="16"/>
                <w:szCs w:val="16"/>
              </w:rPr>
            </w:pPr>
            <w:r w:rsidRPr="003F7B67">
              <w:rPr>
                <w:sz w:val="16"/>
                <w:szCs w:val="16"/>
              </w:rPr>
              <w:t>5 593,20</w:t>
            </w:r>
          </w:p>
        </w:tc>
      </w:tr>
      <w:tr w:rsidR="004B3D98" w:rsidRPr="004B3D98">
        <w:trPr>
          <w:trHeight w:val="330"/>
        </w:trPr>
        <w:tc>
          <w:tcPr>
            <w:tcW w:w="54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F62B5" w:rsidRPr="004B3D98" w:rsidRDefault="000F62B5" w:rsidP="00DE7598">
            <w:pPr>
              <w:jc w:val="center"/>
              <w:rPr>
                <w:b/>
                <w:bCs/>
                <w:sz w:val="22"/>
                <w:szCs w:val="22"/>
              </w:rPr>
            </w:pPr>
            <w:r w:rsidRPr="004B3D98">
              <w:rPr>
                <w:b/>
                <w:bCs/>
                <w:sz w:val="22"/>
                <w:szCs w:val="22"/>
              </w:rPr>
              <w:t>ИТОГО</w:t>
            </w:r>
          </w:p>
        </w:tc>
        <w:tc>
          <w:tcPr>
            <w:tcW w:w="960" w:type="dxa"/>
            <w:tcBorders>
              <w:top w:val="nil"/>
              <w:left w:val="nil"/>
              <w:bottom w:val="single" w:sz="4" w:space="0" w:color="auto"/>
              <w:right w:val="single" w:sz="4" w:space="0" w:color="auto"/>
            </w:tcBorders>
            <w:shd w:val="clear" w:color="auto" w:fill="auto"/>
            <w:noWrap/>
            <w:vAlign w:val="center"/>
          </w:tcPr>
          <w:p w:rsidR="000F62B5" w:rsidRPr="004B3D98" w:rsidRDefault="000F62B5" w:rsidP="00DE7598">
            <w:pPr>
              <w:jc w:val="center"/>
              <w:rPr>
                <w:b/>
                <w:bCs/>
                <w:sz w:val="22"/>
                <w:szCs w:val="22"/>
              </w:rPr>
            </w:pPr>
            <w:r w:rsidRPr="004B3D98">
              <w:rPr>
                <w:b/>
                <w:bCs/>
                <w:sz w:val="22"/>
                <w:szCs w:val="22"/>
              </w:rPr>
              <w:t>206 260</w:t>
            </w:r>
          </w:p>
        </w:tc>
        <w:tc>
          <w:tcPr>
            <w:tcW w:w="840" w:type="dxa"/>
            <w:tcBorders>
              <w:top w:val="nil"/>
              <w:left w:val="nil"/>
              <w:bottom w:val="single" w:sz="4" w:space="0" w:color="auto"/>
              <w:right w:val="single" w:sz="4" w:space="0" w:color="auto"/>
            </w:tcBorders>
            <w:shd w:val="clear" w:color="auto" w:fill="auto"/>
            <w:noWrap/>
            <w:vAlign w:val="center"/>
          </w:tcPr>
          <w:p w:rsidR="000F62B5" w:rsidRPr="004B3D98" w:rsidRDefault="000F62B5" w:rsidP="00DE7598">
            <w:pPr>
              <w:jc w:val="center"/>
              <w:rPr>
                <w:b/>
                <w:bCs/>
                <w:sz w:val="22"/>
                <w:szCs w:val="22"/>
              </w:rPr>
            </w:pPr>
            <w:r w:rsidRPr="004B3D98">
              <w:rPr>
                <w:b/>
                <w:bCs/>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rsidR="000F62B5" w:rsidRPr="004B3D98" w:rsidRDefault="000F62B5" w:rsidP="00DE7598">
            <w:pPr>
              <w:jc w:val="center"/>
              <w:rPr>
                <w:b/>
                <w:bCs/>
                <w:sz w:val="22"/>
                <w:szCs w:val="22"/>
              </w:rPr>
            </w:pPr>
            <w:r w:rsidRPr="004B3D98">
              <w:rPr>
                <w:b/>
                <w:bCs/>
                <w:sz w:val="22"/>
                <w:szCs w:val="22"/>
              </w:rPr>
              <w:t>1 453 487,70</w:t>
            </w:r>
          </w:p>
        </w:tc>
        <w:tc>
          <w:tcPr>
            <w:tcW w:w="1440" w:type="dxa"/>
            <w:tcBorders>
              <w:top w:val="nil"/>
              <w:left w:val="nil"/>
              <w:bottom w:val="single" w:sz="4" w:space="0" w:color="auto"/>
              <w:right w:val="single" w:sz="4" w:space="0" w:color="auto"/>
            </w:tcBorders>
            <w:shd w:val="clear" w:color="auto" w:fill="auto"/>
            <w:noWrap/>
            <w:vAlign w:val="center"/>
          </w:tcPr>
          <w:p w:rsidR="000F62B5" w:rsidRPr="004B3D98" w:rsidRDefault="000F62B5" w:rsidP="00DE7598">
            <w:pPr>
              <w:jc w:val="center"/>
              <w:rPr>
                <w:b/>
                <w:bCs/>
                <w:sz w:val="22"/>
                <w:szCs w:val="22"/>
              </w:rPr>
            </w:pPr>
            <w:r w:rsidRPr="004B3D98">
              <w:rPr>
                <w:b/>
                <w:bCs/>
                <w:sz w:val="22"/>
                <w:szCs w:val="22"/>
              </w:rPr>
              <w:t>1 715 115,49</w:t>
            </w:r>
          </w:p>
        </w:tc>
      </w:tr>
    </w:tbl>
    <w:p w:rsidR="007706A8" w:rsidRPr="007706A8" w:rsidRDefault="007706A8" w:rsidP="00AE04E3">
      <w:pPr>
        <w:pStyle w:val="a3"/>
        <w:tabs>
          <w:tab w:val="left" w:pos="9781"/>
        </w:tabs>
        <w:suppressAutoHyphens/>
        <w:spacing w:before="120" w:after="120"/>
        <w:ind w:right="68"/>
        <w:rPr>
          <w:sz w:val="28"/>
          <w:szCs w:val="28"/>
        </w:rPr>
      </w:pPr>
    </w:p>
    <w:p w:rsidR="00256E98" w:rsidRPr="00873B44" w:rsidRDefault="00CC4C2C" w:rsidP="004B3D98">
      <w:pPr>
        <w:pStyle w:val="a3"/>
        <w:widowControl w:val="0"/>
        <w:suppressAutoHyphens/>
        <w:spacing w:before="120" w:after="120"/>
        <w:jc w:val="left"/>
        <w:rPr>
          <w:sz w:val="28"/>
          <w:szCs w:val="28"/>
        </w:rPr>
      </w:pPr>
      <w:r w:rsidRPr="00873B44">
        <w:rPr>
          <w:sz w:val="28"/>
          <w:szCs w:val="28"/>
        </w:rPr>
        <w:t>4.</w:t>
      </w:r>
      <w:r w:rsidR="007E6EFB">
        <w:rPr>
          <w:sz w:val="28"/>
          <w:szCs w:val="28"/>
        </w:rPr>
        <w:t>8</w:t>
      </w:r>
      <w:r w:rsidRPr="00873B44">
        <w:rPr>
          <w:sz w:val="28"/>
          <w:szCs w:val="28"/>
        </w:rPr>
        <w:t xml:space="preserve">.2. </w:t>
      </w:r>
      <w:r w:rsidR="00256E98" w:rsidRPr="00873B44">
        <w:rPr>
          <w:sz w:val="28"/>
          <w:szCs w:val="28"/>
        </w:rPr>
        <w:t>Лот №2</w:t>
      </w:r>
      <w:r w:rsidR="00256E98" w:rsidRPr="004B3D98">
        <w:rPr>
          <w:sz w:val="28"/>
          <w:szCs w:val="28"/>
        </w:rPr>
        <w:t>: «</w:t>
      </w:r>
      <w:r w:rsidR="004B3D98" w:rsidRPr="004B3D98">
        <w:rPr>
          <w:sz w:val="28"/>
          <w:szCs w:val="28"/>
        </w:rPr>
        <w:t>Поставка запасных частей локомотивов (</w:t>
      </w:r>
      <w:r w:rsidR="009408CC">
        <w:rPr>
          <w:sz w:val="28"/>
          <w:szCs w:val="28"/>
        </w:rPr>
        <w:t>блокировка электрическая</w:t>
      </w:r>
      <w:r w:rsidR="004B3D98" w:rsidRPr="004B3D98">
        <w:rPr>
          <w:sz w:val="28"/>
          <w:szCs w:val="28"/>
        </w:rPr>
        <w:t>)</w:t>
      </w:r>
      <w:r w:rsidR="00256E98" w:rsidRPr="004B3D98">
        <w:rPr>
          <w:sz w:val="28"/>
          <w:szCs w:val="28"/>
        </w:rPr>
        <w:t>»:</w:t>
      </w:r>
    </w:p>
    <w:p w:rsidR="00873B44" w:rsidRPr="00873B44" w:rsidRDefault="007706A8" w:rsidP="007706A8">
      <w:pPr>
        <w:pStyle w:val="aff8"/>
        <w:ind w:left="0"/>
        <w:jc w:val="both"/>
        <w:rPr>
          <w:bCs/>
          <w:szCs w:val="28"/>
        </w:rPr>
      </w:pPr>
      <w:r w:rsidRPr="00873B44">
        <w:rPr>
          <w:bCs/>
          <w:sz w:val="24"/>
        </w:rPr>
        <w:t xml:space="preserve">           </w:t>
      </w:r>
      <w:r w:rsidR="007E6EFB">
        <w:t>Предельная</w:t>
      </w:r>
      <w:r w:rsidR="007E6EFB" w:rsidRPr="00873B44">
        <w:t xml:space="preserve">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8"/>
        <w:ind w:left="0"/>
        <w:jc w:val="both"/>
        <w:rPr>
          <w:bCs/>
          <w:szCs w:val="28"/>
        </w:rPr>
      </w:pPr>
      <w:r w:rsidRPr="00873B44">
        <w:rPr>
          <w:bCs/>
          <w:szCs w:val="28"/>
        </w:rPr>
        <w:t xml:space="preserve">     без учета НДС </w:t>
      </w:r>
      <w:r w:rsidR="001B25CF">
        <w:rPr>
          <w:bCs/>
          <w:szCs w:val="28"/>
        </w:rPr>
        <w:t>–</w:t>
      </w:r>
      <w:r w:rsidRPr="00873B44">
        <w:rPr>
          <w:bCs/>
          <w:szCs w:val="28"/>
        </w:rPr>
        <w:t xml:space="preserve"> </w:t>
      </w:r>
      <w:r w:rsidR="001B25CF">
        <w:rPr>
          <w:bCs/>
          <w:szCs w:val="28"/>
        </w:rPr>
        <w:t>43 084,08</w:t>
      </w:r>
      <w:r w:rsidR="007706A8" w:rsidRPr="00873B44">
        <w:rPr>
          <w:bCs/>
          <w:szCs w:val="28"/>
        </w:rPr>
        <w:t xml:space="preserve"> </w:t>
      </w:r>
      <w:r w:rsidRPr="00873B44">
        <w:rPr>
          <w:bCs/>
          <w:szCs w:val="28"/>
        </w:rPr>
        <w:t xml:space="preserve">рублей </w:t>
      </w:r>
      <w:r w:rsidR="007706A8" w:rsidRPr="00873B44">
        <w:rPr>
          <w:bCs/>
          <w:szCs w:val="28"/>
        </w:rPr>
        <w:t>(</w:t>
      </w:r>
      <w:r w:rsidR="001B25CF">
        <w:rPr>
          <w:bCs/>
          <w:szCs w:val="28"/>
        </w:rPr>
        <w:t>сорок три тысячи восемьдесят четыре рубля 08 копеек)</w:t>
      </w:r>
      <w:r w:rsidRPr="00873B44">
        <w:rPr>
          <w:bCs/>
          <w:szCs w:val="28"/>
        </w:rPr>
        <w:t>;</w:t>
      </w:r>
    </w:p>
    <w:p w:rsidR="007706A8" w:rsidRDefault="00873B44" w:rsidP="007706A8">
      <w:pPr>
        <w:pStyle w:val="aff8"/>
        <w:ind w:left="0"/>
        <w:jc w:val="both"/>
        <w:rPr>
          <w:bCs/>
          <w:szCs w:val="28"/>
        </w:rPr>
      </w:pPr>
      <w:r>
        <w:rPr>
          <w:bCs/>
          <w:szCs w:val="28"/>
        </w:rPr>
        <w:t xml:space="preserve">     </w:t>
      </w:r>
      <w:r w:rsidRPr="00873B44">
        <w:rPr>
          <w:bCs/>
          <w:szCs w:val="28"/>
        </w:rPr>
        <w:t>с учетом НДС</w:t>
      </w:r>
      <w:r>
        <w:rPr>
          <w:bCs/>
          <w:szCs w:val="28"/>
        </w:rPr>
        <w:t xml:space="preserve"> </w:t>
      </w:r>
      <w:r w:rsidR="001B25CF">
        <w:rPr>
          <w:bCs/>
          <w:szCs w:val="28"/>
        </w:rPr>
        <w:t>–</w:t>
      </w:r>
      <w:r w:rsidRPr="00873B44">
        <w:rPr>
          <w:bCs/>
          <w:szCs w:val="28"/>
        </w:rPr>
        <w:t xml:space="preserve"> </w:t>
      </w:r>
      <w:r w:rsidR="001B25CF">
        <w:rPr>
          <w:bCs/>
          <w:szCs w:val="28"/>
        </w:rPr>
        <w:t>50 839,21</w:t>
      </w:r>
      <w:r w:rsidR="007706A8" w:rsidRPr="00873B44">
        <w:rPr>
          <w:bCs/>
          <w:szCs w:val="28"/>
        </w:rPr>
        <w:t xml:space="preserve"> </w:t>
      </w:r>
      <w:r w:rsidRPr="00873B44">
        <w:rPr>
          <w:bCs/>
          <w:szCs w:val="28"/>
        </w:rPr>
        <w:t xml:space="preserve">рублей </w:t>
      </w:r>
      <w:r w:rsidR="007706A8" w:rsidRPr="00873B44">
        <w:rPr>
          <w:bCs/>
          <w:szCs w:val="28"/>
        </w:rPr>
        <w:t>(</w:t>
      </w:r>
      <w:r w:rsidR="001B25CF">
        <w:rPr>
          <w:bCs/>
          <w:szCs w:val="28"/>
        </w:rPr>
        <w:t>пятьдесят тысяч восемьсот тридцать девять рублей 21 копейка</w:t>
      </w:r>
      <w:r w:rsidR="007706A8" w:rsidRPr="00873B44">
        <w:rPr>
          <w:bCs/>
          <w:szCs w:val="28"/>
        </w:rPr>
        <w:t xml:space="preserve">). </w:t>
      </w:r>
    </w:p>
    <w:tbl>
      <w:tblPr>
        <w:tblW w:w="10140" w:type="dxa"/>
        <w:tblInd w:w="93" w:type="dxa"/>
        <w:tblLook w:val="04A0"/>
      </w:tblPr>
      <w:tblGrid>
        <w:gridCol w:w="500"/>
        <w:gridCol w:w="2260"/>
        <w:gridCol w:w="1909"/>
        <w:gridCol w:w="679"/>
        <w:gridCol w:w="960"/>
        <w:gridCol w:w="960"/>
        <w:gridCol w:w="1480"/>
        <w:gridCol w:w="1392"/>
      </w:tblGrid>
      <w:tr w:rsidR="003F7B67" w:rsidTr="003F7B67">
        <w:trPr>
          <w:trHeight w:val="705"/>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 п/п</w:t>
            </w:r>
          </w:p>
        </w:tc>
        <w:tc>
          <w:tcPr>
            <w:tcW w:w="226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Наименование продукции</w:t>
            </w:r>
          </w:p>
        </w:tc>
        <w:tc>
          <w:tcPr>
            <w:tcW w:w="194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Марка, № чертежа</w:t>
            </w:r>
          </w:p>
        </w:tc>
        <w:tc>
          <w:tcPr>
            <w:tcW w:w="56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Ед. изм.*</w:t>
            </w:r>
          </w:p>
        </w:tc>
        <w:tc>
          <w:tcPr>
            <w:tcW w:w="96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Кол-во</w:t>
            </w:r>
          </w:p>
        </w:tc>
        <w:tc>
          <w:tcPr>
            <w:tcW w:w="96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Цена за ед. без НДС, руб.</w:t>
            </w:r>
          </w:p>
        </w:tc>
        <w:tc>
          <w:tcPr>
            <w:tcW w:w="1480" w:type="dxa"/>
            <w:tcBorders>
              <w:top w:val="single" w:sz="4" w:space="0" w:color="auto"/>
              <w:left w:val="nil"/>
              <w:bottom w:val="nil"/>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Стоимость без НДС, руб.</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Стоимость с НДС, руб.</w:t>
            </w:r>
          </w:p>
        </w:tc>
      </w:tr>
      <w:tr w:rsidR="003F7B67" w:rsidTr="003F7B67">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2</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7</w:t>
            </w:r>
          </w:p>
        </w:tc>
        <w:tc>
          <w:tcPr>
            <w:tcW w:w="148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8</w:t>
            </w:r>
          </w:p>
        </w:tc>
      </w:tr>
      <w:tr w:rsidR="003F7B67" w:rsidTr="003F7B67">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1</w:t>
            </w:r>
          </w:p>
        </w:tc>
        <w:tc>
          <w:tcPr>
            <w:tcW w:w="226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8"/>
                <w:szCs w:val="18"/>
              </w:rPr>
            </w:pPr>
            <w:r>
              <w:rPr>
                <w:color w:val="000000"/>
                <w:sz w:val="18"/>
                <w:szCs w:val="18"/>
              </w:rPr>
              <w:t>БЛОКИРОВКА ЭЛЕКТРИЧЕСКАЯ</w:t>
            </w:r>
          </w:p>
        </w:tc>
        <w:tc>
          <w:tcPr>
            <w:tcW w:w="194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5ТН.360.149, ВЛ80СМ</w:t>
            </w:r>
          </w:p>
        </w:tc>
        <w:tc>
          <w:tcPr>
            <w:tcW w:w="56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1 795,17</w:t>
            </w:r>
          </w:p>
        </w:tc>
        <w:tc>
          <w:tcPr>
            <w:tcW w:w="148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43 084,08</w:t>
            </w:r>
          </w:p>
        </w:tc>
        <w:tc>
          <w:tcPr>
            <w:tcW w:w="148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50839,21</w:t>
            </w:r>
          </w:p>
        </w:tc>
      </w:tr>
      <w:tr w:rsidR="003F7B67" w:rsidTr="003F7B67">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43 084,08</w:t>
            </w:r>
          </w:p>
        </w:tc>
        <w:tc>
          <w:tcPr>
            <w:tcW w:w="148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b/>
                <w:bCs/>
                <w:color w:val="000000"/>
                <w:sz w:val="20"/>
                <w:szCs w:val="20"/>
              </w:rPr>
            </w:pPr>
            <w:r>
              <w:rPr>
                <w:b/>
                <w:bCs/>
                <w:color w:val="000000"/>
                <w:sz w:val="20"/>
                <w:szCs w:val="20"/>
              </w:rPr>
              <w:t>50 839,21</w:t>
            </w:r>
          </w:p>
        </w:tc>
      </w:tr>
    </w:tbl>
    <w:p w:rsidR="004B3D98" w:rsidRDefault="004B3D98" w:rsidP="007706A8">
      <w:pPr>
        <w:pStyle w:val="aff8"/>
        <w:ind w:left="0"/>
        <w:jc w:val="both"/>
        <w:rPr>
          <w:bCs/>
          <w:szCs w:val="28"/>
        </w:rPr>
      </w:pPr>
    </w:p>
    <w:p w:rsidR="005B1E80" w:rsidRPr="00873B44" w:rsidRDefault="00873B44" w:rsidP="001B25CF">
      <w:pPr>
        <w:pStyle w:val="12"/>
        <w:keepNext/>
        <w:spacing w:before="120" w:after="120" w:line="276" w:lineRule="auto"/>
        <w:ind w:firstLine="709"/>
        <w:jc w:val="left"/>
        <w:rPr>
          <w:szCs w:val="28"/>
        </w:rPr>
      </w:pPr>
      <w:r>
        <w:rPr>
          <w:szCs w:val="28"/>
        </w:rPr>
        <w:t>4.</w:t>
      </w:r>
      <w:r w:rsidR="007E6EFB">
        <w:rPr>
          <w:szCs w:val="28"/>
        </w:rPr>
        <w:t>8</w:t>
      </w:r>
      <w:r>
        <w:rPr>
          <w:szCs w:val="28"/>
        </w:rPr>
        <w:t xml:space="preserve">.3. </w:t>
      </w:r>
      <w:r w:rsidR="005B1E80" w:rsidRPr="00873B44">
        <w:rPr>
          <w:szCs w:val="28"/>
        </w:rPr>
        <w:t>Лот №3: «</w:t>
      </w:r>
      <w:r w:rsidR="001B25CF" w:rsidRPr="000F62B5">
        <w:rPr>
          <w:szCs w:val="28"/>
        </w:rPr>
        <w:t>Поставка запасных частей локомотивов (</w:t>
      </w:r>
      <w:r w:rsidR="009408CC">
        <w:rPr>
          <w:szCs w:val="28"/>
        </w:rPr>
        <w:t>камера</w:t>
      </w:r>
      <w:r w:rsidR="001B25CF" w:rsidRPr="000F62B5">
        <w:rPr>
          <w:szCs w:val="28"/>
        </w:rPr>
        <w:t xml:space="preserve"> </w:t>
      </w:r>
      <w:r w:rsidR="009408CC">
        <w:rPr>
          <w:szCs w:val="28"/>
        </w:rPr>
        <w:t>дугогасительная</w:t>
      </w:r>
      <w:r w:rsidR="001B25CF" w:rsidRPr="000F62B5">
        <w:rPr>
          <w:szCs w:val="28"/>
        </w:rPr>
        <w:t>)</w:t>
      </w:r>
      <w:r w:rsidR="005B1E80" w:rsidRPr="00873B44">
        <w:rPr>
          <w:szCs w:val="28"/>
        </w:rPr>
        <w:t>»:</w:t>
      </w:r>
    </w:p>
    <w:p w:rsidR="00873B44" w:rsidRPr="00873B44" w:rsidRDefault="007706A8" w:rsidP="007706A8">
      <w:pPr>
        <w:pStyle w:val="aff8"/>
        <w:ind w:left="0"/>
        <w:jc w:val="both"/>
        <w:rPr>
          <w:bCs/>
          <w:szCs w:val="28"/>
        </w:rPr>
      </w:pPr>
      <w:r w:rsidRPr="00873B44">
        <w:rPr>
          <w:bCs/>
          <w:sz w:val="24"/>
        </w:rPr>
        <w:t xml:space="preserve">           </w:t>
      </w:r>
      <w:r w:rsidR="007E6EFB">
        <w:t>Предельная</w:t>
      </w:r>
      <w:r w:rsidR="007E6EFB" w:rsidRPr="00873B44">
        <w:t xml:space="preserve">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8"/>
        <w:ind w:left="0"/>
        <w:jc w:val="both"/>
        <w:rPr>
          <w:bCs/>
          <w:szCs w:val="28"/>
        </w:rPr>
      </w:pPr>
      <w:r w:rsidRPr="00873B44">
        <w:rPr>
          <w:bCs/>
          <w:szCs w:val="28"/>
        </w:rPr>
        <w:t xml:space="preserve">      без учета НДС </w:t>
      </w:r>
      <w:r w:rsidR="001B25CF">
        <w:rPr>
          <w:bCs/>
          <w:szCs w:val="28"/>
        </w:rPr>
        <w:t>–</w:t>
      </w:r>
      <w:r w:rsidRPr="00873B44">
        <w:rPr>
          <w:bCs/>
          <w:szCs w:val="28"/>
        </w:rPr>
        <w:t xml:space="preserve"> </w:t>
      </w:r>
      <w:r w:rsidR="001B25CF">
        <w:rPr>
          <w:bCs/>
          <w:szCs w:val="28"/>
        </w:rPr>
        <w:t>500 976</w:t>
      </w:r>
      <w:r w:rsidR="007706A8" w:rsidRPr="00873B44">
        <w:rPr>
          <w:bCs/>
          <w:szCs w:val="28"/>
        </w:rPr>
        <w:t xml:space="preserve">,00 </w:t>
      </w:r>
      <w:r w:rsidRPr="00873B44">
        <w:rPr>
          <w:bCs/>
          <w:szCs w:val="28"/>
        </w:rPr>
        <w:t xml:space="preserve">рублей </w:t>
      </w:r>
      <w:r w:rsidR="007706A8" w:rsidRPr="00873B44">
        <w:rPr>
          <w:bCs/>
          <w:szCs w:val="28"/>
        </w:rPr>
        <w:t>(</w:t>
      </w:r>
      <w:r w:rsidR="001B25CF">
        <w:rPr>
          <w:bCs/>
          <w:szCs w:val="28"/>
        </w:rPr>
        <w:t>пятьсот тысяч девятьсот семьдесят шесть рублей 00 копеек</w:t>
      </w:r>
      <w:r w:rsidRPr="00873B44">
        <w:rPr>
          <w:bCs/>
          <w:szCs w:val="28"/>
        </w:rPr>
        <w:t>);</w:t>
      </w:r>
    </w:p>
    <w:p w:rsidR="007706A8" w:rsidRDefault="00873B44" w:rsidP="007706A8">
      <w:pPr>
        <w:pStyle w:val="aff8"/>
        <w:ind w:left="0"/>
        <w:jc w:val="both"/>
        <w:rPr>
          <w:bCs/>
          <w:szCs w:val="28"/>
        </w:rPr>
      </w:pPr>
      <w:r w:rsidRPr="00873B44">
        <w:rPr>
          <w:bCs/>
          <w:szCs w:val="28"/>
        </w:rPr>
        <w:t xml:space="preserve">      с учетом НДС </w:t>
      </w:r>
      <w:r w:rsidR="001B25CF">
        <w:rPr>
          <w:bCs/>
          <w:szCs w:val="28"/>
        </w:rPr>
        <w:t>–</w:t>
      </w:r>
      <w:r w:rsidRPr="00873B44">
        <w:rPr>
          <w:bCs/>
          <w:szCs w:val="28"/>
        </w:rPr>
        <w:t xml:space="preserve"> </w:t>
      </w:r>
      <w:r w:rsidR="001B25CF">
        <w:rPr>
          <w:bCs/>
          <w:szCs w:val="28"/>
        </w:rPr>
        <w:t>591 151,68</w:t>
      </w:r>
      <w:r w:rsidR="007706A8" w:rsidRPr="00873B44">
        <w:rPr>
          <w:bCs/>
          <w:szCs w:val="28"/>
        </w:rPr>
        <w:t xml:space="preserve"> </w:t>
      </w:r>
      <w:r w:rsidRPr="00873B44">
        <w:rPr>
          <w:bCs/>
          <w:szCs w:val="28"/>
        </w:rPr>
        <w:t xml:space="preserve">рублей </w:t>
      </w:r>
      <w:r w:rsidR="007706A8" w:rsidRPr="00873B44">
        <w:rPr>
          <w:bCs/>
          <w:szCs w:val="28"/>
        </w:rPr>
        <w:t>(</w:t>
      </w:r>
      <w:r w:rsidR="001B25CF">
        <w:rPr>
          <w:bCs/>
          <w:szCs w:val="28"/>
        </w:rPr>
        <w:t>пятьсот девяносто одна тысяча сто пятьдесят один рубль 68</w:t>
      </w:r>
      <w:r w:rsidR="007706A8" w:rsidRPr="00873B44">
        <w:rPr>
          <w:bCs/>
          <w:szCs w:val="28"/>
        </w:rPr>
        <w:t xml:space="preserve"> копеек).</w:t>
      </w:r>
    </w:p>
    <w:tbl>
      <w:tblPr>
        <w:tblW w:w="9260" w:type="dxa"/>
        <w:tblInd w:w="93" w:type="dxa"/>
        <w:tblLook w:val="04A0"/>
      </w:tblPr>
      <w:tblGrid>
        <w:gridCol w:w="492"/>
        <w:gridCol w:w="2010"/>
        <w:gridCol w:w="1250"/>
        <w:gridCol w:w="941"/>
        <w:gridCol w:w="938"/>
        <w:gridCol w:w="955"/>
        <w:gridCol w:w="1458"/>
        <w:gridCol w:w="1216"/>
      </w:tblGrid>
      <w:tr w:rsidR="003F7B67" w:rsidTr="003F7B67">
        <w:trPr>
          <w:trHeight w:val="76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 п/п</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Наименование продукции</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Марка, № чертежа</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Ед. изм.*</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Кол-во</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Цена за ед. без НДС, руб.</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Стоимость без НДС, руб.</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Стоимость с НДС, руб.</w:t>
            </w:r>
          </w:p>
        </w:tc>
      </w:tr>
      <w:tr w:rsidR="003F7B67" w:rsidTr="003F7B67">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1</w:t>
            </w:r>
          </w:p>
        </w:tc>
        <w:tc>
          <w:tcPr>
            <w:tcW w:w="195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2</w:t>
            </w:r>
          </w:p>
        </w:tc>
        <w:tc>
          <w:tcPr>
            <w:tcW w:w="106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3</w:t>
            </w:r>
          </w:p>
        </w:tc>
        <w:tc>
          <w:tcPr>
            <w:tcW w:w="941"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4</w:t>
            </w:r>
          </w:p>
        </w:tc>
        <w:tc>
          <w:tcPr>
            <w:tcW w:w="93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w:t>
            </w:r>
          </w:p>
        </w:tc>
        <w:tc>
          <w:tcPr>
            <w:tcW w:w="955"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6</w:t>
            </w:r>
          </w:p>
        </w:tc>
        <w:tc>
          <w:tcPr>
            <w:tcW w:w="145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7</w:t>
            </w:r>
          </w:p>
        </w:tc>
        <w:tc>
          <w:tcPr>
            <w:tcW w:w="145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8</w:t>
            </w:r>
          </w:p>
        </w:tc>
      </w:tr>
      <w:tr w:rsidR="003F7B67" w:rsidTr="003F7B67">
        <w:trPr>
          <w:trHeight w:val="72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1</w:t>
            </w:r>
          </w:p>
        </w:tc>
        <w:tc>
          <w:tcPr>
            <w:tcW w:w="195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8"/>
                <w:szCs w:val="18"/>
              </w:rPr>
            </w:pPr>
            <w:r>
              <w:rPr>
                <w:color w:val="000000"/>
                <w:sz w:val="18"/>
                <w:szCs w:val="18"/>
              </w:rPr>
              <w:t>КАМЕРА ДУГОГАСИТЕЛЬНАЯ</w:t>
            </w:r>
          </w:p>
        </w:tc>
        <w:tc>
          <w:tcPr>
            <w:tcW w:w="106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5ТР.740.008</w:t>
            </w:r>
          </w:p>
        </w:tc>
        <w:tc>
          <w:tcPr>
            <w:tcW w:w="941"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ШТ</w:t>
            </w:r>
          </w:p>
        </w:tc>
        <w:tc>
          <w:tcPr>
            <w:tcW w:w="93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36</w:t>
            </w:r>
          </w:p>
        </w:tc>
        <w:tc>
          <w:tcPr>
            <w:tcW w:w="955"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13 916,00</w:t>
            </w:r>
          </w:p>
        </w:tc>
        <w:tc>
          <w:tcPr>
            <w:tcW w:w="145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20"/>
                <w:szCs w:val="20"/>
              </w:rPr>
            </w:pPr>
            <w:r>
              <w:rPr>
                <w:color w:val="000000"/>
                <w:sz w:val="20"/>
                <w:szCs w:val="20"/>
              </w:rPr>
              <w:t>500 976,00</w:t>
            </w:r>
          </w:p>
        </w:tc>
        <w:tc>
          <w:tcPr>
            <w:tcW w:w="145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20"/>
                <w:szCs w:val="20"/>
              </w:rPr>
            </w:pPr>
            <w:r>
              <w:rPr>
                <w:color w:val="000000"/>
                <w:sz w:val="20"/>
                <w:szCs w:val="20"/>
              </w:rPr>
              <w:t>591 151,68</w:t>
            </w:r>
          </w:p>
        </w:tc>
      </w:tr>
      <w:tr w:rsidR="003F7B67" w:rsidTr="003F7B67">
        <w:trPr>
          <w:trHeight w:val="300"/>
        </w:trPr>
        <w:tc>
          <w:tcPr>
            <w:tcW w:w="44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 ИТОГО </w:t>
            </w:r>
          </w:p>
        </w:tc>
        <w:tc>
          <w:tcPr>
            <w:tcW w:w="93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36</w:t>
            </w:r>
          </w:p>
        </w:tc>
        <w:tc>
          <w:tcPr>
            <w:tcW w:w="955"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20"/>
                <w:szCs w:val="20"/>
              </w:rPr>
            </w:pPr>
            <w:r>
              <w:rPr>
                <w:b/>
                <w:bCs/>
                <w:color w:val="000000"/>
                <w:sz w:val="20"/>
                <w:szCs w:val="20"/>
              </w:rPr>
              <w:t>500 976,00</w:t>
            </w:r>
          </w:p>
        </w:tc>
        <w:tc>
          <w:tcPr>
            <w:tcW w:w="145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b/>
                <w:bCs/>
                <w:color w:val="000000"/>
                <w:sz w:val="20"/>
                <w:szCs w:val="20"/>
              </w:rPr>
            </w:pPr>
            <w:r>
              <w:rPr>
                <w:b/>
                <w:bCs/>
                <w:color w:val="000000"/>
                <w:sz w:val="20"/>
                <w:szCs w:val="20"/>
              </w:rPr>
              <w:t>591 151,68</w:t>
            </w:r>
          </w:p>
        </w:tc>
      </w:tr>
    </w:tbl>
    <w:p w:rsidR="005B1E80" w:rsidRDefault="00292527" w:rsidP="001B25CF">
      <w:pPr>
        <w:pStyle w:val="12"/>
        <w:keepNext/>
        <w:spacing w:before="120" w:after="120" w:line="276" w:lineRule="auto"/>
        <w:ind w:firstLine="709"/>
        <w:jc w:val="left"/>
        <w:rPr>
          <w:szCs w:val="28"/>
        </w:rPr>
      </w:pPr>
      <w:r w:rsidRPr="00292527">
        <w:rPr>
          <w:szCs w:val="28"/>
        </w:rPr>
        <w:lastRenderedPageBreak/>
        <w:t>4.</w:t>
      </w:r>
      <w:r w:rsidR="007E6EFB">
        <w:rPr>
          <w:szCs w:val="28"/>
        </w:rPr>
        <w:t>8</w:t>
      </w:r>
      <w:r w:rsidRPr="00292527">
        <w:rPr>
          <w:szCs w:val="28"/>
        </w:rPr>
        <w:t xml:space="preserve">.4. </w:t>
      </w:r>
      <w:r w:rsidR="005B1E80" w:rsidRPr="00292527">
        <w:rPr>
          <w:szCs w:val="28"/>
        </w:rPr>
        <w:t>Лот №4: «</w:t>
      </w:r>
      <w:r w:rsidR="001B25CF" w:rsidRPr="000F62B5">
        <w:rPr>
          <w:szCs w:val="28"/>
        </w:rPr>
        <w:t>Поставка запасных частей локомотивов (</w:t>
      </w:r>
      <w:r w:rsidR="009408CC">
        <w:rPr>
          <w:szCs w:val="28"/>
        </w:rPr>
        <w:t>шарик</w:t>
      </w:r>
      <w:r w:rsidR="001B25CF" w:rsidRPr="000F62B5">
        <w:rPr>
          <w:szCs w:val="28"/>
        </w:rPr>
        <w:t xml:space="preserve"> </w:t>
      </w:r>
      <w:r w:rsidR="009408CC">
        <w:rPr>
          <w:szCs w:val="28"/>
        </w:rPr>
        <w:t>реверс</w:t>
      </w:r>
      <w:r w:rsidR="001B25CF" w:rsidRPr="000F62B5">
        <w:rPr>
          <w:szCs w:val="28"/>
        </w:rPr>
        <w:t>-</w:t>
      </w:r>
      <w:r w:rsidR="009408CC">
        <w:rPr>
          <w:szCs w:val="28"/>
        </w:rPr>
        <w:t>редуктора</w:t>
      </w:r>
      <w:r w:rsidR="001B25CF" w:rsidRPr="000F62B5">
        <w:rPr>
          <w:szCs w:val="28"/>
        </w:rPr>
        <w:t>)</w:t>
      </w:r>
      <w:r w:rsidR="005B1E80" w:rsidRPr="00292527">
        <w:rPr>
          <w:szCs w:val="28"/>
        </w:rPr>
        <w:t>»:</w:t>
      </w:r>
    </w:p>
    <w:p w:rsidR="00292527" w:rsidRDefault="00292527" w:rsidP="007706A8">
      <w:pPr>
        <w:pStyle w:val="aff8"/>
        <w:ind w:left="0"/>
        <w:jc w:val="both"/>
        <w:rPr>
          <w:bCs/>
          <w:szCs w:val="28"/>
        </w:rPr>
      </w:pPr>
      <w:r>
        <w:t xml:space="preserve">         </w:t>
      </w:r>
      <w:r w:rsidR="007E6EFB">
        <w:t>Предельная</w:t>
      </w:r>
      <w:r w:rsidR="007E6EFB" w:rsidRPr="00873B44">
        <w:t xml:space="preserve">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292527" w:rsidRPr="00292527" w:rsidRDefault="00292527" w:rsidP="007706A8">
      <w:pPr>
        <w:pStyle w:val="aff8"/>
        <w:ind w:left="0"/>
        <w:jc w:val="both"/>
        <w:rPr>
          <w:bCs/>
          <w:szCs w:val="28"/>
        </w:rPr>
      </w:pPr>
      <w:r>
        <w:rPr>
          <w:bCs/>
          <w:szCs w:val="28"/>
        </w:rPr>
        <w:t xml:space="preserve">     </w:t>
      </w:r>
      <w:r w:rsidRPr="00292527">
        <w:rPr>
          <w:bCs/>
          <w:szCs w:val="28"/>
        </w:rPr>
        <w:t xml:space="preserve">без учета НДС - </w:t>
      </w:r>
      <w:r w:rsidR="007706A8" w:rsidRPr="00292527">
        <w:rPr>
          <w:bCs/>
          <w:szCs w:val="28"/>
        </w:rPr>
        <w:t xml:space="preserve"> </w:t>
      </w:r>
      <w:r w:rsidR="00DE7598">
        <w:rPr>
          <w:bCs/>
          <w:szCs w:val="28"/>
        </w:rPr>
        <w:t>62 092,80</w:t>
      </w:r>
      <w:r w:rsidR="007706A8" w:rsidRPr="00292527">
        <w:rPr>
          <w:bCs/>
          <w:szCs w:val="28"/>
        </w:rPr>
        <w:t xml:space="preserve"> </w:t>
      </w:r>
      <w:r w:rsidRPr="00292527">
        <w:rPr>
          <w:bCs/>
          <w:szCs w:val="28"/>
        </w:rPr>
        <w:t xml:space="preserve">рубля </w:t>
      </w:r>
      <w:r w:rsidR="007706A8" w:rsidRPr="00292527">
        <w:rPr>
          <w:bCs/>
          <w:szCs w:val="28"/>
        </w:rPr>
        <w:t>(</w:t>
      </w:r>
      <w:r w:rsidR="00DE7598">
        <w:rPr>
          <w:bCs/>
          <w:szCs w:val="28"/>
        </w:rPr>
        <w:t>шестьдесят две тысячи девяносто два рубля 80 копеек</w:t>
      </w:r>
      <w:r w:rsidR="007706A8" w:rsidRPr="00292527">
        <w:rPr>
          <w:bCs/>
          <w:szCs w:val="28"/>
        </w:rPr>
        <w:t>)</w:t>
      </w:r>
      <w:r w:rsidRPr="00292527">
        <w:rPr>
          <w:bCs/>
          <w:szCs w:val="28"/>
        </w:rPr>
        <w:t>;</w:t>
      </w:r>
    </w:p>
    <w:p w:rsidR="007706A8" w:rsidRDefault="00292527" w:rsidP="007706A8">
      <w:pPr>
        <w:pStyle w:val="aff8"/>
        <w:ind w:left="0"/>
        <w:jc w:val="both"/>
        <w:rPr>
          <w:bCs/>
          <w:szCs w:val="28"/>
        </w:rPr>
      </w:pPr>
      <w:r>
        <w:rPr>
          <w:bCs/>
          <w:szCs w:val="28"/>
        </w:rPr>
        <w:t xml:space="preserve">     </w:t>
      </w:r>
      <w:r w:rsidRPr="00292527">
        <w:rPr>
          <w:bCs/>
          <w:szCs w:val="28"/>
        </w:rPr>
        <w:t xml:space="preserve">с учетом НДС -  </w:t>
      </w:r>
      <w:r w:rsidR="00DE7598">
        <w:rPr>
          <w:bCs/>
          <w:szCs w:val="28"/>
        </w:rPr>
        <w:t>73 269,50</w:t>
      </w:r>
      <w:r w:rsidR="007706A8" w:rsidRPr="00292527">
        <w:rPr>
          <w:bCs/>
          <w:szCs w:val="28"/>
        </w:rPr>
        <w:t xml:space="preserve"> </w:t>
      </w:r>
      <w:r w:rsidRPr="00292527">
        <w:rPr>
          <w:bCs/>
          <w:szCs w:val="28"/>
        </w:rPr>
        <w:t xml:space="preserve">рубля </w:t>
      </w:r>
      <w:r w:rsidR="007706A8" w:rsidRPr="00292527">
        <w:rPr>
          <w:bCs/>
          <w:szCs w:val="28"/>
        </w:rPr>
        <w:t>(</w:t>
      </w:r>
      <w:r w:rsidR="00DE7598">
        <w:rPr>
          <w:bCs/>
          <w:szCs w:val="28"/>
        </w:rPr>
        <w:t>семьдесят три тысячи двести шестьдесят девять рублей 50</w:t>
      </w:r>
      <w:r w:rsidRPr="00292527">
        <w:rPr>
          <w:bCs/>
          <w:szCs w:val="28"/>
        </w:rPr>
        <w:t xml:space="preserve"> копеек).</w:t>
      </w:r>
    </w:p>
    <w:tbl>
      <w:tblPr>
        <w:tblW w:w="9855" w:type="dxa"/>
        <w:tblInd w:w="93" w:type="dxa"/>
        <w:tblLayout w:type="fixed"/>
        <w:tblLook w:val="0000"/>
      </w:tblPr>
      <w:tblGrid>
        <w:gridCol w:w="495"/>
        <w:gridCol w:w="1560"/>
        <w:gridCol w:w="960"/>
        <w:gridCol w:w="840"/>
        <w:gridCol w:w="960"/>
        <w:gridCol w:w="600"/>
        <w:gridCol w:w="840"/>
        <w:gridCol w:w="960"/>
        <w:gridCol w:w="1316"/>
        <w:gridCol w:w="1324"/>
      </w:tblGrid>
      <w:tr w:rsidR="00DE7598" w:rsidRPr="00DE7598">
        <w:trPr>
          <w:trHeight w:val="96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 п/п</w:t>
            </w:r>
          </w:p>
        </w:tc>
        <w:tc>
          <w:tcPr>
            <w:tcW w:w="156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Наименование продукции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Марка, № чертежа</w:t>
            </w:r>
          </w:p>
        </w:tc>
        <w:tc>
          <w:tcPr>
            <w:tcW w:w="84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3F7B67">
            <w:pPr>
              <w:jc w:val="center"/>
              <w:rPr>
                <w:sz w:val="20"/>
                <w:szCs w:val="20"/>
              </w:rPr>
            </w:pPr>
            <w:r w:rsidRPr="00DE7598">
              <w:rPr>
                <w:sz w:val="20"/>
                <w:szCs w:val="20"/>
              </w:rPr>
              <w:t>ГОСТ</w:t>
            </w:r>
          </w:p>
        </w:tc>
        <w:tc>
          <w:tcPr>
            <w:tcW w:w="96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Ед. изм.*</w:t>
            </w:r>
          </w:p>
        </w:tc>
        <w:tc>
          <w:tcPr>
            <w:tcW w:w="84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Кол-во</w:t>
            </w:r>
          </w:p>
        </w:tc>
        <w:tc>
          <w:tcPr>
            <w:tcW w:w="960"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Цена за ед. без НДС, руб.</w:t>
            </w:r>
          </w:p>
        </w:tc>
        <w:tc>
          <w:tcPr>
            <w:tcW w:w="1316"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Стоимость без НДС, руб.</w:t>
            </w:r>
          </w:p>
        </w:tc>
        <w:tc>
          <w:tcPr>
            <w:tcW w:w="1324" w:type="dxa"/>
            <w:tcBorders>
              <w:top w:val="single" w:sz="4" w:space="0" w:color="auto"/>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Стоимость с НДС, руб.</w:t>
            </w:r>
          </w:p>
        </w:tc>
      </w:tr>
      <w:tr w:rsidR="00DE7598" w:rsidRPr="00DE7598">
        <w:trPr>
          <w:trHeight w:val="300"/>
        </w:trPr>
        <w:tc>
          <w:tcPr>
            <w:tcW w:w="495" w:type="dxa"/>
            <w:tcBorders>
              <w:top w:val="nil"/>
              <w:left w:val="single" w:sz="4" w:space="0" w:color="auto"/>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1</w:t>
            </w:r>
          </w:p>
        </w:tc>
        <w:tc>
          <w:tcPr>
            <w:tcW w:w="156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2</w:t>
            </w:r>
          </w:p>
        </w:tc>
        <w:tc>
          <w:tcPr>
            <w:tcW w:w="96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3</w:t>
            </w:r>
          </w:p>
        </w:tc>
        <w:tc>
          <w:tcPr>
            <w:tcW w:w="84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4</w:t>
            </w:r>
          </w:p>
        </w:tc>
        <w:tc>
          <w:tcPr>
            <w:tcW w:w="96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5</w:t>
            </w:r>
          </w:p>
        </w:tc>
        <w:tc>
          <w:tcPr>
            <w:tcW w:w="60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6</w:t>
            </w:r>
          </w:p>
        </w:tc>
        <w:tc>
          <w:tcPr>
            <w:tcW w:w="84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7</w:t>
            </w:r>
          </w:p>
        </w:tc>
        <w:tc>
          <w:tcPr>
            <w:tcW w:w="96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8</w:t>
            </w:r>
          </w:p>
        </w:tc>
        <w:tc>
          <w:tcPr>
            <w:tcW w:w="1316"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9</w:t>
            </w:r>
          </w:p>
        </w:tc>
        <w:tc>
          <w:tcPr>
            <w:tcW w:w="1324"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10</w:t>
            </w:r>
          </w:p>
        </w:tc>
      </w:tr>
      <w:tr w:rsidR="00DE7598" w:rsidRPr="00DE7598">
        <w:trPr>
          <w:trHeight w:val="720"/>
        </w:trPr>
        <w:tc>
          <w:tcPr>
            <w:tcW w:w="495" w:type="dxa"/>
            <w:tcBorders>
              <w:top w:val="nil"/>
              <w:left w:val="single" w:sz="4" w:space="0" w:color="auto"/>
              <w:bottom w:val="single" w:sz="4" w:space="0" w:color="auto"/>
              <w:right w:val="single" w:sz="4" w:space="0" w:color="auto"/>
            </w:tcBorders>
            <w:shd w:val="clear" w:color="auto" w:fill="auto"/>
            <w:noWrap/>
            <w:vAlign w:val="center"/>
          </w:tcPr>
          <w:p w:rsidR="00DE7598" w:rsidRPr="00DE7598" w:rsidRDefault="00DE7598" w:rsidP="00DE7598">
            <w:pPr>
              <w:jc w:val="center"/>
              <w:rPr>
                <w:sz w:val="20"/>
                <w:szCs w:val="20"/>
              </w:rPr>
            </w:pPr>
            <w:r w:rsidRPr="00DE7598">
              <w:rPr>
                <w:sz w:val="20"/>
                <w:szCs w:val="20"/>
              </w:rPr>
              <w:t>1</w:t>
            </w:r>
          </w:p>
        </w:tc>
        <w:tc>
          <w:tcPr>
            <w:tcW w:w="1560"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ШАРИК РЕВЕРС-РЕДУКТОРА</w:t>
            </w:r>
          </w:p>
        </w:tc>
        <w:tc>
          <w:tcPr>
            <w:tcW w:w="960" w:type="dxa"/>
            <w:tcBorders>
              <w:top w:val="nil"/>
              <w:left w:val="nil"/>
              <w:bottom w:val="single" w:sz="4" w:space="0" w:color="auto"/>
              <w:right w:val="single" w:sz="4" w:space="0" w:color="auto"/>
            </w:tcBorders>
            <w:shd w:val="clear" w:color="auto" w:fill="auto"/>
            <w:vAlign w:val="center"/>
          </w:tcPr>
          <w:p w:rsidR="00DE7598" w:rsidRPr="00DE7598" w:rsidRDefault="00DE7598" w:rsidP="003F7B67">
            <w:pPr>
              <w:jc w:val="center"/>
              <w:rPr>
                <w:sz w:val="20"/>
                <w:szCs w:val="20"/>
              </w:rPr>
            </w:pPr>
            <w:r w:rsidRPr="00DE7598">
              <w:rPr>
                <w:sz w:val="20"/>
                <w:szCs w:val="20"/>
              </w:rPr>
              <w:t>Б10-100</w:t>
            </w:r>
          </w:p>
        </w:tc>
        <w:tc>
          <w:tcPr>
            <w:tcW w:w="840" w:type="dxa"/>
            <w:tcBorders>
              <w:top w:val="nil"/>
              <w:left w:val="nil"/>
              <w:bottom w:val="single" w:sz="4" w:space="0" w:color="auto"/>
              <w:right w:val="single" w:sz="4" w:space="0" w:color="auto"/>
            </w:tcBorders>
            <w:shd w:val="clear" w:color="auto" w:fill="auto"/>
            <w:vAlign w:val="center"/>
          </w:tcPr>
          <w:p w:rsidR="00DE7598" w:rsidRPr="00DE7598" w:rsidRDefault="003F7B67" w:rsidP="003F7B67">
            <w:pPr>
              <w:jc w:val="center"/>
              <w:rPr>
                <w:sz w:val="20"/>
                <w:szCs w:val="20"/>
              </w:rPr>
            </w:pPr>
            <w:r w:rsidRPr="003F7B67">
              <w:rPr>
                <w:sz w:val="20"/>
                <w:szCs w:val="20"/>
              </w:rPr>
              <w:t>ГОСТ 3722-81</w:t>
            </w:r>
          </w:p>
        </w:tc>
        <w:tc>
          <w:tcPr>
            <w:tcW w:w="960" w:type="dxa"/>
            <w:tcBorders>
              <w:top w:val="nil"/>
              <w:left w:val="nil"/>
              <w:bottom w:val="single" w:sz="4" w:space="0" w:color="auto"/>
              <w:right w:val="single" w:sz="4" w:space="0" w:color="auto"/>
            </w:tcBorders>
            <w:shd w:val="clear" w:color="auto" w:fill="auto"/>
            <w:vAlign w:val="center"/>
          </w:tcPr>
          <w:p w:rsidR="00DE7598" w:rsidRPr="00DE7598" w:rsidRDefault="003F7B67" w:rsidP="00DE7598">
            <w:pPr>
              <w:jc w:val="center"/>
              <w:rPr>
                <w:sz w:val="20"/>
                <w:szCs w:val="20"/>
              </w:rPr>
            </w:pPr>
            <w:r w:rsidRPr="003F7B67">
              <w:rPr>
                <w:sz w:val="20"/>
                <w:szCs w:val="20"/>
              </w:rPr>
              <w:t>АГД АГС</w:t>
            </w:r>
            <w:r w:rsidR="00DE7598" w:rsidRPr="00DE759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sz w:val="20"/>
                <w:szCs w:val="20"/>
              </w:rPr>
            </w:pPr>
            <w:r w:rsidRPr="00DE7598">
              <w:rPr>
                <w:sz w:val="20"/>
                <w:szCs w:val="20"/>
              </w:rPr>
              <w:t>ШТ</w:t>
            </w:r>
          </w:p>
        </w:tc>
        <w:tc>
          <w:tcPr>
            <w:tcW w:w="840"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sz w:val="20"/>
                <w:szCs w:val="20"/>
              </w:rPr>
            </w:pPr>
            <w:r w:rsidRPr="00DE7598">
              <w:rPr>
                <w:sz w:val="20"/>
                <w:szCs w:val="20"/>
              </w:rPr>
              <w:t>18 816</w:t>
            </w:r>
          </w:p>
        </w:tc>
        <w:tc>
          <w:tcPr>
            <w:tcW w:w="960"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sz w:val="20"/>
                <w:szCs w:val="20"/>
              </w:rPr>
            </w:pPr>
            <w:r w:rsidRPr="00DE7598">
              <w:rPr>
                <w:sz w:val="20"/>
                <w:szCs w:val="20"/>
              </w:rPr>
              <w:t>3,30</w:t>
            </w:r>
          </w:p>
        </w:tc>
        <w:tc>
          <w:tcPr>
            <w:tcW w:w="1316"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sz w:val="20"/>
                <w:szCs w:val="20"/>
              </w:rPr>
            </w:pPr>
            <w:r w:rsidRPr="00DE7598">
              <w:rPr>
                <w:sz w:val="20"/>
                <w:szCs w:val="20"/>
              </w:rPr>
              <w:t>62 092,80</w:t>
            </w:r>
          </w:p>
        </w:tc>
        <w:tc>
          <w:tcPr>
            <w:tcW w:w="1324"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sz w:val="20"/>
                <w:szCs w:val="20"/>
              </w:rPr>
            </w:pPr>
            <w:r w:rsidRPr="00DE7598">
              <w:rPr>
                <w:sz w:val="20"/>
                <w:szCs w:val="20"/>
              </w:rPr>
              <w:t>73 269,50</w:t>
            </w:r>
          </w:p>
        </w:tc>
      </w:tr>
      <w:tr w:rsidR="00DE7598" w:rsidRPr="00DE7598">
        <w:trPr>
          <w:trHeight w:val="300"/>
        </w:trPr>
        <w:tc>
          <w:tcPr>
            <w:tcW w:w="541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E7598" w:rsidRPr="00DE7598" w:rsidRDefault="00DE7598" w:rsidP="00DE7598">
            <w:pPr>
              <w:jc w:val="center"/>
              <w:rPr>
                <w:b/>
                <w:bCs/>
                <w:sz w:val="20"/>
                <w:szCs w:val="20"/>
              </w:rPr>
            </w:pPr>
            <w:r w:rsidRPr="00DE7598">
              <w:rPr>
                <w:b/>
                <w:bCs/>
                <w:sz w:val="20"/>
                <w:szCs w:val="20"/>
              </w:rPr>
              <w:t>ИТОГО</w:t>
            </w:r>
          </w:p>
        </w:tc>
        <w:tc>
          <w:tcPr>
            <w:tcW w:w="840"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b/>
                <w:bCs/>
                <w:sz w:val="20"/>
                <w:szCs w:val="20"/>
              </w:rPr>
            </w:pPr>
            <w:r w:rsidRPr="00DE7598">
              <w:rPr>
                <w:b/>
                <w:bCs/>
                <w:sz w:val="20"/>
                <w:szCs w:val="20"/>
              </w:rPr>
              <w:t>18 816</w:t>
            </w:r>
          </w:p>
        </w:tc>
        <w:tc>
          <w:tcPr>
            <w:tcW w:w="960"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b/>
                <w:bCs/>
                <w:sz w:val="20"/>
                <w:szCs w:val="20"/>
              </w:rPr>
            </w:pPr>
            <w:r w:rsidRPr="00DE7598">
              <w:rPr>
                <w:b/>
                <w:bCs/>
                <w:sz w:val="20"/>
                <w:szCs w:val="20"/>
              </w:rPr>
              <w:t> </w:t>
            </w:r>
          </w:p>
        </w:tc>
        <w:tc>
          <w:tcPr>
            <w:tcW w:w="1316" w:type="dxa"/>
            <w:tcBorders>
              <w:top w:val="nil"/>
              <w:left w:val="nil"/>
              <w:bottom w:val="single" w:sz="4" w:space="0" w:color="auto"/>
              <w:right w:val="single" w:sz="4" w:space="0" w:color="auto"/>
            </w:tcBorders>
            <w:shd w:val="clear" w:color="auto" w:fill="auto"/>
            <w:noWrap/>
            <w:vAlign w:val="center"/>
          </w:tcPr>
          <w:p w:rsidR="00DE7598" w:rsidRPr="00DE7598" w:rsidRDefault="00DE7598" w:rsidP="00DE7598">
            <w:pPr>
              <w:jc w:val="center"/>
              <w:rPr>
                <w:b/>
                <w:bCs/>
                <w:sz w:val="20"/>
                <w:szCs w:val="20"/>
              </w:rPr>
            </w:pPr>
            <w:r w:rsidRPr="00DE7598">
              <w:rPr>
                <w:b/>
                <w:bCs/>
                <w:sz w:val="20"/>
                <w:szCs w:val="20"/>
              </w:rPr>
              <w:t>62 092,80</w:t>
            </w:r>
          </w:p>
        </w:tc>
        <w:tc>
          <w:tcPr>
            <w:tcW w:w="1324" w:type="dxa"/>
            <w:tcBorders>
              <w:top w:val="nil"/>
              <w:left w:val="nil"/>
              <w:bottom w:val="single" w:sz="4" w:space="0" w:color="auto"/>
              <w:right w:val="single" w:sz="4" w:space="0" w:color="auto"/>
            </w:tcBorders>
            <w:shd w:val="clear" w:color="auto" w:fill="auto"/>
            <w:vAlign w:val="center"/>
          </w:tcPr>
          <w:p w:rsidR="00DE7598" w:rsidRPr="00DE7598" w:rsidRDefault="00DE7598" w:rsidP="00DE7598">
            <w:pPr>
              <w:jc w:val="center"/>
              <w:rPr>
                <w:b/>
                <w:bCs/>
                <w:sz w:val="20"/>
                <w:szCs w:val="20"/>
              </w:rPr>
            </w:pPr>
            <w:r w:rsidRPr="00DE7598">
              <w:rPr>
                <w:b/>
                <w:bCs/>
                <w:sz w:val="20"/>
                <w:szCs w:val="20"/>
              </w:rPr>
              <w:t>73 269,50</w:t>
            </w:r>
          </w:p>
        </w:tc>
      </w:tr>
    </w:tbl>
    <w:p w:rsidR="00256E98" w:rsidRPr="00DE7598" w:rsidRDefault="00292527" w:rsidP="00DE7598">
      <w:pPr>
        <w:pStyle w:val="a3"/>
        <w:widowControl w:val="0"/>
        <w:suppressAutoHyphens/>
        <w:spacing w:before="120" w:after="120"/>
        <w:jc w:val="left"/>
        <w:rPr>
          <w:sz w:val="28"/>
          <w:szCs w:val="28"/>
        </w:rPr>
      </w:pPr>
      <w:r w:rsidRPr="00DE7598">
        <w:rPr>
          <w:sz w:val="28"/>
          <w:szCs w:val="28"/>
        </w:rPr>
        <w:t>4.</w:t>
      </w:r>
      <w:r w:rsidR="007E6EFB">
        <w:rPr>
          <w:sz w:val="28"/>
          <w:szCs w:val="28"/>
        </w:rPr>
        <w:t>8</w:t>
      </w:r>
      <w:r w:rsidRPr="00DE7598">
        <w:rPr>
          <w:sz w:val="28"/>
          <w:szCs w:val="28"/>
        </w:rPr>
        <w:t xml:space="preserve">.5. </w:t>
      </w:r>
      <w:r w:rsidR="005B1E80" w:rsidRPr="00DE7598">
        <w:rPr>
          <w:sz w:val="28"/>
          <w:szCs w:val="28"/>
        </w:rPr>
        <w:t>Лот №5: «</w:t>
      </w:r>
      <w:r w:rsidR="00DE7598" w:rsidRPr="00DE7598">
        <w:rPr>
          <w:sz w:val="28"/>
          <w:szCs w:val="28"/>
        </w:rPr>
        <w:t>Поставка запасных частей локомотивов (</w:t>
      </w:r>
      <w:r w:rsidR="009408CC">
        <w:rPr>
          <w:sz w:val="28"/>
          <w:szCs w:val="28"/>
        </w:rPr>
        <w:t>стекло</w:t>
      </w:r>
      <w:r w:rsidR="00DE7598" w:rsidRPr="00DE7598">
        <w:rPr>
          <w:sz w:val="28"/>
          <w:szCs w:val="28"/>
        </w:rPr>
        <w:t xml:space="preserve"> </w:t>
      </w:r>
      <w:r w:rsidR="009408CC">
        <w:rPr>
          <w:sz w:val="28"/>
          <w:szCs w:val="28"/>
        </w:rPr>
        <w:t>лобовое</w:t>
      </w:r>
      <w:r w:rsidR="00DE7598" w:rsidRPr="00DE7598">
        <w:rPr>
          <w:sz w:val="28"/>
          <w:szCs w:val="28"/>
        </w:rPr>
        <w:t xml:space="preserve"> </w:t>
      </w:r>
      <w:r w:rsidR="009408CC">
        <w:rPr>
          <w:sz w:val="28"/>
          <w:szCs w:val="28"/>
        </w:rPr>
        <w:t>с</w:t>
      </w:r>
      <w:r w:rsidR="00DE7598" w:rsidRPr="00DE7598">
        <w:rPr>
          <w:sz w:val="28"/>
          <w:szCs w:val="28"/>
        </w:rPr>
        <w:t xml:space="preserve"> </w:t>
      </w:r>
      <w:r w:rsidR="009408CC">
        <w:rPr>
          <w:sz w:val="28"/>
          <w:szCs w:val="28"/>
        </w:rPr>
        <w:t>подогревом</w:t>
      </w:r>
      <w:r w:rsidR="00DE7598" w:rsidRPr="00DE7598">
        <w:rPr>
          <w:sz w:val="28"/>
          <w:szCs w:val="28"/>
        </w:rPr>
        <w:t>)</w:t>
      </w:r>
      <w:r w:rsidR="005B1E80" w:rsidRPr="00DE7598">
        <w:rPr>
          <w:sz w:val="28"/>
          <w:szCs w:val="28"/>
        </w:rPr>
        <w:t>»:</w:t>
      </w:r>
    </w:p>
    <w:p w:rsidR="00292527" w:rsidRPr="00292527" w:rsidRDefault="007706A8" w:rsidP="007706A8">
      <w:pPr>
        <w:pStyle w:val="aff8"/>
        <w:ind w:left="0"/>
        <w:jc w:val="both"/>
        <w:rPr>
          <w:bCs/>
          <w:szCs w:val="28"/>
        </w:rPr>
      </w:pPr>
      <w:r w:rsidRPr="00292527">
        <w:rPr>
          <w:bCs/>
          <w:szCs w:val="28"/>
        </w:rPr>
        <w:t xml:space="preserve">           </w:t>
      </w:r>
      <w:r w:rsidR="007E6EFB">
        <w:t>Предельная</w:t>
      </w:r>
      <w:r w:rsidR="007E6EFB" w:rsidRPr="00873B44">
        <w:t xml:space="preserve"> </w:t>
      </w:r>
      <w:r w:rsidR="00292527" w:rsidRPr="00873B44">
        <w:t>(</w:t>
      </w:r>
      <w:r w:rsidR="00292527"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00292527" w:rsidRPr="00292527">
        <w:rPr>
          <w:szCs w:val="28"/>
        </w:rPr>
        <w:t>заказчика автотранспортом из города Москва или Московской области составляет:</w:t>
      </w:r>
      <w:r w:rsidR="00292527" w:rsidRPr="00292527">
        <w:rPr>
          <w:bCs/>
          <w:szCs w:val="28"/>
        </w:rPr>
        <w:t xml:space="preserve">  </w:t>
      </w:r>
    </w:p>
    <w:p w:rsidR="007706A8" w:rsidRPr="00292527" w:rsidRDefault="00292527" w:rsidP="00DE7598">
      <w:pPr>
        <w:pStyle w:val="aff8"/>
        <w:ind w:left="0"/>
        <w:jc w:val="both"/>
        <w:rPr>
          <w:bCs/>
          <w:szCs w:val="28"/>
        </w:rPr>
      </w:pPr>
      <w:r w:rsidRPr="00292527">
        <w:rPr>
          <w:bCs/>
          <w:szCs w:val="28"/>
        </w:rPr>
        <w:t xml:space="preserve">     без учета НДС </w:t>
      </w:r>
      <w:r w:rsidR="009408CC">
        <w:rPr>
          <w:bCs/>
          <w:szCs w:val="28"/>
        </w:rPr>
        <w:t>–</w:t>
      </w:r>
      <w:r w:rsidRPr="00292527">
        <w:rPr>
          <w:bCs/>
          <w:szCs w:val="28"/>
        </w:rPr>
        <w:t xml:space="preserve"> </w:t>
      </w:r>
      <w:r w:rsidR="009408CC">
        <w:rPr>
          <w:bCs/>
          <w:szCs w:val="28"/>
        </w:rPr>
        <w:t>1 811 232,00</w:t>
      </w:r>
      <w:r w:rsidR="007706A8" w:rsidRPr="00292527">
        <w:rPr>
          <w:bCs/>
          <w:szCs w:val="28"/>
        </w:rPr>
        <w:t xml:space="preserve"> </w:t>
      </w:r>
      <w:r w:rsidRPr="00292527">
        <w:rPr>
          <w:bCs/>
          <w:szCs w:val="28"/>
        </w:rPr>
        <w:t xml:space="preserve">рубля </w:t>
      </w:r>
      <w:r w:rsidR="007706A8" w:rsidRPr="00292527">
        <w:rPr>
          <w:bCs/>
          <w:szCs w:val="28"/>
        </w:rPr>
        <w:t>(</w:t>
      </w:r>
      <w:r w:rsidR="009408CC">
        <w:rPr>
          <w:bCs/>
          <w:szCs w:val="28"/>
        </w:rPr>
        <w:t>один миллион восемьсот одиннадцать тысяч двести тридцать два</w:t>
      </w:r>
      <w:r w:rsidR="007706A8" w:rsidRPr="00292527">
        <w:rPr>
          <w:bCs/>
          <w:szCs w:val="28"/>
        </w:rPr>
        <w:t xml:space="preserve"> рубля 00 копеек)</w:t>
      </w:r>
      <w:r w:rsidR="009408CC">
        <w:rPr>
          <w:bCs/>
          <w:szCs w:val="28"/>
        </w:rPr>
        <w:t>;</w:t>
      </w:r>
    </w:p>
    <w:p w:rsidR="003F7B67" w:rsidRDefault="00292527" w:rsidP="003F7B67">
      <w:pPr>
        <w:pStyle w:val="a3"/>
        <w:widowControl w:val="0"/>
        <w:suppressAutoHyphens/>
        <w:spacing w:before="120" w:after="120"/>
        <w:ind w:firstLine="0"/>
        <w:rPr>
          <w:bCs/>
          <w:sz w:val="28"/>
          <w:szCs w:val="28"/>
        </w:rPr>
      </w:pPr>
      <w:r w:rsidRPr="00292527">
        <w:rPr>
          <w:bCs/>
          <w:sz w:val="28"/>
          <w:szCs w:val="28"/>
        </w:rPr>
        <w:t xml:space="preserve">     с учетом НДС </w:t>
      </w:r>
      <w:r w:rsidR="009408CC">
        <w:rPr>
          <w:bCs/>
          <w:sz w:val="28"/>
          <w:szCs w:val="28"/>
        </w:rPr>
        <w:t>–</w:t>
      </w:r>
      <w:r w:rsidRPr="00292527">
        <w:rPr>
          <w:bCs/>
          <w:sz w:val="28"/>
          <w:szCs w:val="28"/>
        </w:rPr>
        <w:t xml:space="preserve"> </w:t>
      </w:r>
      <w:r w:rsidR="009408CC">
        <w:rPr>
          <w:bCs/>
          <w:sz w:val="28"/>
          <w:szCs w:val="28"/>
        </w:rPr>
        <w:t>2 137 253,76</w:t>
      </w:r>
      <w:r w:rsidR="007706A8" w:rsidRPr="00292527">
        <w:rPr>
          <w:bCs/>
          <w:sz w:val="28"/>
          <w:szCs w:val="28"/>
        </w:rPr>
        <w:t xml:space="preserve"> </w:t>
      </w:r>
      <w:r w:rsidRPr="00292527">
        <w:rPr>
          <w:bCs/>
          <w:sz w:val="28"/>
          <w:szCs w:val="28"/>
        </w:rPr>
        <w:t xml:space="preserve">рубля </w:t>
      </w:r>
      <w:r w:rsidR="007706A8" w:rsidRPr="00292527">
        <w:rPr>
          <w:bCs/>
          <w:sz w:val="28"/>
          <w:szCs w:val="28"/>
        </w:rPr>
        <w:t>(</w:t>
      </w:r>
      <w:r w:rsidR="009408CC">
        <w:rPr>
          <w:bCs/>
          <w:sz w:val="28"/>
          <w:szCs w:val="28"/>
        </w:rPr>
        <w:t>два миллиона сто тридцать семь тысяч двести пятьдесят три рубля 76</w:t>
      </w:r>
      <w:r w:rsidR="007706A8" w:rsidRPr="00292527">
        <w:rPr>
          <w:bCs/>
          <w:sz w:val="28"/>
          <w:szCs w:val="28"/>
        </w:rPr>
        <w:t xml:space="preserve"> копеек</w:t>
      </w:r>
      <w:r w:rsidRPr="00292527">
        <w:rPr>
          <w:bCs/>
          <w:sz w:val="28"/>
          <w:szCs w:val="28"/>
        </w:rPr>
        <w:t>).</w:t>
      </w:r>
    </w:p>
    <w:tbl>
      <w:tblPr>
        <w:tblW w:w="10363" w:type="dxa"/>
        <w:tblInd w:w="93" w:type="dxa"/>
        <w:tblLook w:val="04A0"/>
      </w:tblPr>
      <w:tblGrid>
        <w:gridCol w:w="432"/>
        <w:gridCol w:w="2277"/>
        <w:gridCol w:w="1275"/>
        <w:gridCol w:w="1560"/>
        <w:gridCol w:w="587"/>
        <w:gridCol w:w="688"/>
        <w:gridCol w:w="1134"/>
        <w:gridCol w:w="1134"/>
        <w:gridCol w:w="1276"/>
      </w:tblGrid>
      <w:tr w:rsidR="003F7B67" w:rsidTr="003F7B67">
        <w:trPr>
          <w:trHeight w:val="567"/>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 п/п</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rFonts w:cs="Arial"/>
                <w:color w:val="000000"/>
                <w:sz w:val="16"/>
                <w:szCs w:val="16"/>
              </w:rPr>
              <w:t>Наименование продукции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Марка, № чертежа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Сорт, размер, характеристики</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Ед. изм.</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Цена за ед. без НДС,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Стоимость без НДС,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Стоимость с НДС, руб.</w:t>
            </w:r>
          </w:p>
        </w:tc>
      </w:tr>
      <w:tr w:rsidR="003F7B67" w:rsidTr="003F7B67">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1</w:t>
            </w:r>
          </w:p>
        </w:tc>
        <w:tc>
          <w:tcPr>
            <w:tcW w:w="2277"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3</w:t>
            </w:r>
          </w:p>
        </w:tc>
        <w:tc>
          <w:tcPr>
            <w:tcW w:w="156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4</w:t>
            </w:r>
          </w:p>
        </w:tc>
        <w:tc>
          <w:tcPr>
            <w:tcW w:w="587"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5</w:t>
            </w:r>
          </w:p>
        </w:tc>
        <w:tc>
          <w:tcPr>
            <w:tcW w:w="688"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9</w:t>
            </w:r>
          </w:p>
        </w:tc>
      </w:tr>
      <w:tr w:rsidR="003F7B67" w:rsidTr="003F7B67">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color w:val="000000"/>
                <w:sz w:val="16"/>
                <w:szCs w:val="16"/>
              </w:rPr>
            </w:pPr>
            <w:r>
              <w:rPr>
                <w:color w:val="000000"/>
                <w:sz w:val="16"/>
                <w:szCs w:val="16"/>
              </w:rPr>
              <w:t>1</w:t>
            </w:r>
          </w:p>
        </w:tc>
        <w:tc>
          <w:tcPr>
            <w:tcW w:w="2277"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rFonts w:cs="Arial"/>
                <w:color w:val="000000"/>
                <w:sz w:val="16"/>
                <w:szCs w:val="16"/>
              </w:rPr>
              <w:t>СТЕКЛО ЛОБОВОЕ С ЭЛЕКТРОПОДОГРЕВОМ</w:t>
            </w:r>
          </w:p>
        </w:tc>
        <w:tc>
          <w:tcPr>
            <w:tcW w:w="1275"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rFonts w:ascii="Calibri" w:hAnsi="Calibri"/>
                <w:sz w:val="20"/>
                <w:szCs w:val="20"/>
              </w:rPr>
            </w:pPr>
            <w:r>
              <w:rPr>
                <w:rFonts w:ascii="Calibri" w:hAnsi="Calibri"/>
                <w:sz w:val="20"/>
                <w:szCs w:val="20"/>
              </w:rPr>
              <w:t>АВП.004.02, ЭР2Т-1</w:t>
            </w:r>
          </w:p>
        </w:tc>
        <w:tc>
          <w:tcPr>
            <w:tcW w:w="1560"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110В 538ВТ</w:t>
            </w:r>
          </w:p>
        </w:tc>
        <w:tc>
          <w:tcPr>
            <w:tcW w:w="587"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16"/>
                <w:szCs w:val="16"/>
              </w:rPr>
            </w:pPr>
            <w:r>
              <w:rPr>
                <w:color w:val="000000"/>
                <w:sz w:val="16"/>
                <w:szCs w:val="16"/>
              </w:rPr>
              <w:t>ШТ</w:t>
            </w:r>
          </w:p>
        </w:tc>
        <w:tc>
          <w:tcPr>
            <w:tcW w:w="68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16"/>
                <w:szCs w:val="16"/>
              </w:rPr>
            </w:pPr>
            <w:r>
              <w:rPr>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16"/>
                <w:szCs w:val="16"/>
              </w:rPr>
            </w:pPr>
            <w:r>
              <w:rPr>
                <w:color w:val="000000"/>
                <w:sz w:val="16"/>
                <w:szCs w:val="16"/>
              </w:rPr>
              <w:t>18 867,00</w:t>
            </w:r>
          </w:p>
        </w:tc>
        <w:tc>
          <w:tcPr>
            <w:tcW w:w="1134"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color w:val="000000"/>
                <w:sz w:val="16"/>
                <w:szCs w:val="16"/>
              </w:rPr>
            </w:pPr>
            <w:r>
              <w:rPr>
                <w:color w:val="000000"/>
                <w:sz w:val="16"/>
                <w:szCs w:val="16"/>
              </w:rPr>
              <w:t>1 811 232,00</w:t>
            </w:r>
          </w:p>
        </w:tc>
        <w:tc>
          <w:tcPr>
            <w:tcW w:w="1276"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color w:val="000000"/>
                <w:sz w:val="16"/>
                <w:szCs w:val="16"/>
              </w:rPr>
            </w:pPr>
            <w:r>
              <w:rPr>
                <w:color w:val="000000"/>
                <w:sz w:val="16"/>
                <w:szCs w:val="16"/>
              </w:rPr>
              <w:t>2 137 253,76</w:t>
            </w:r>
          </w:p>
        </w:tc>
      </w:tr>
      <w:tr w:rsidR="003F7B67" w:rsidTr="003F7B67">
        <w:trPr>
          <w:trHeight w:val="300"/>
        </w:trPr>
        <w:tc>
          <w:tcPr>
            <w:tcW w:w="61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B67" w:rsidRDefault="003F7B67">
            <w:pPr>
              <w:jc w:val="center"/>
              <w:rPr>
                <w:b/>
                <w:bCs/>
                <w:color w:val="000000"/>
                <w:sz w:val="16"/>
                <w:szCs w:val="16"/>
              </w:rPr>
            </w:pPr>
            <w:r>
              <w:rPr>
                <w:b/>
                <w:bCs/>
                <w:color w:val="000000"/>
                <w:sz w:val="16"/>
                <w:szCs w:val="16"/>
              </w:rPr>
              <w:t>ИТОГО</w:t>
            </w:r>
          </w:p>
        </w:tc>
        <w:tc>
          <w:tcPr>
            <w:tcW w:w="688"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16"/>
                <w:szCs w:val="16"/>
              </w:rPr>
            </w:pPr>
            <w:r>
              <w:rPr>
                <w:b/>
                <w:bCs/>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16"/>
                <w:szCs w:val="16"/>
              </w:rPr>
            </w:pPr>
            <w:r>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F7B67" w:rsidRDefault="003F7B67">
            <w:pPr>
              <w:jc w:val="center"/>
              <w:rPr>
                <w:b/>
                <w:bCs/>
                <w:color w:val="000000"/>
                <w:sz w:val="16"/>
                <w:szCs w:val="16"/>
              </w:rPr>
            </w:pPr>
            <w:r>
              <w:rPr>
                <w:b/>
                <w:bCs/>
                <w:color w:val="000000"/>
                <w:sz w:val="16"/>
                <w:szCs w:val="16"/>
              </w:rPr>
              <w:t>1 811 232,00</w:t>
            </w:r>
          </w:p>
        </w:tc>
        <w:tc>
          <w:tcPr>
            <w:tcW w:w="1276" w:type="dxa"/>
            <w:tcBorders>
              <w:top w:val="nil"/>
              <w:left w:val="nil"/>
              <w:bottom w:val="single" w:sz="4" w:space="0" w:color="auto"/>
              <w:right w:val="single" w:sz="4" w:space="0" w:color="auto"/>
            </w:tcBorders>
            <w:shd w:val="clear" w:color="auto" w:fill="auto"/>
            <w:vAlign w:val="center"/>
            <w:hideMark/>
          </w:tcPr>
          <w:p w:rsidR="003F7B67" w:rsidRDefault="003F7B67">
            <w:pPr>
              <w:jc w:val="center"/>
              <w:rPr>
                <w:b/>
                <w:bCs/>
                <w:color w:val="000000"/>
                <w:sz w:val="16"/>
                <w:szCs w:val="16"/>
              </w:rPr>
            </w:pPr>
            <w:r>
              <w:rPr>
                <w:b/>
                <w:bCs/>
                <w:color w:val="000000"/>
                <w:sz w:val="16"/>
                <w:szCs w:val="16"/>
              </w:rPr>
              <w:t>2 137 253,76</w:t>
            </w:r>
          </w:p>
        </w:tc>
      </w:tr>
    </w:tbl>
    <w:p w:rsidR="00DE7598" w:rsidRPr="00DE7598" w:rsidRDefault="00DE7598" w:rsidP="005E4FB1">
      <w:pPr>
        <w:pStyle w:val="a3"/>
        <w:widowControl w:val="0"/>
        <w:suppressAutoHyphens/>
        <w:spacing w:before="120" w:after="120"/>
        <w:ind w:firstLine="851"/>
        <w:rPr>
          <w:sz w:val="28"/>
          <w:szCs w:val="28"/>
        </w:rPr>
      </w:pPr>
      <w:r w:rsidRPr="00DE7598">
        <w:rPr>
          <w:sz w:val="28"/>
          <w:szCs w:val="28"/>
        </w:rPr>
        <w:t>4.</w:t>
      </w:r>
      <w:r w:rsidR="007E6EFB">
        <w:rPr>
          <w:sz w:val="28"/>
          <w:szCs w:val="28"/>
        </w:rPr>
        <w:t>8</w:t>
      </w:r>
      <w:r w:rsidRPr="00DE7598">
        <w:rPr>
          <w:sz w:val="28"/>
          <w:szCs w:val="28"/>
        </w:rPr>
        <w:t>.</w:t>
      </w:r>
      <w:r>
        <w:rPr>
          <w:sz w:val="28"/>
          <w:szCs w:val="28"/>
        </w:rPr>
        <w:t>6</w:t>
      </w:r>
      <w:r w:rsidRPr="00DE7598">
        <w:rPr>
          <w:sz w:val="28"/>
          <w:szCs w:val="28"/>
        </w:rPr>
        <w:t>. Лот №6: «Поставка запасных частей локомотивов  (</w:t>
      </w:r>
      <w:r w:rsidR="009408CC">
        <w:rPr>
          <w:sz w:val="28"/>
          <w:szCs w:val="28"/>
        </w:rPr>
        <w:t>поковка</w:t>
      </w:r>
      <w:r w:rsidRPr="00DE7598">
        <w:rPr>
          <w:sz w:val="28"/>
          <w:szCs w:val="28"/>
        </w:rPr>
        <w:t>)»:</w:t>
      </w:r>
    </w:p>
    <w:p w:rsidR="00DE7598" w:rsidRPr="00292527" w:rsidRDefault="00DE7598" w:rsidP="00DE7598">
      <w:pPr>
        <w:pStyle w:val="aff8"/>
        <w:ind w:left="0"/>
        <w:jc w:val="both"/>
        <w:rPr>
          <w:bCs/>
          <w:szCs w:val="28"/>
        </w:rPr>
      </w:pPr>
      <w:r w:rsidRPr="00292527">
        <w:rPr>
          <w:bCs/>
          <w:szCs w:val="28"/>
        </w:rPr>
        <w:t xml:space="preserve">           </w:t>
      </w:r>
      <w:r w:rsidR="007E6EFB">
        <w:t>Предельная</w:t>
      </w:r>
      <w:r w:rsidR="007E6EFB" w:rsidRPr="00873B44">
        <w:t xml:space="preserve"> </w:t>
      </w:r>
      <w:r w:rsidRPr="00873B44">
        <w:t>(</w:t>
      </w:r>
      <w:r w:rsidRPr="00873B44">
        <w:rPr>
          <w:szCs w:val="28"/>
        </w:rPr>
        <w:t xml:space="preserve">максимальная) стоимость товара с учетом всех возможных расходов претендента, за исключением стоимости его доставки на территорию </w:t>
      </w:r>
      <w:r w:rsidRPr="00292527">
        <w:rPr>
          <w:szCs w:val="28"/>
        </w:rPr>
        <w:t>заказчика автотранспортом из города Москва или Московской области составляет:</w:t>
      </w:r>
      <w:r w:rsidRPr="00292527">
        <w:rPr>
          <w:bCs/>
          <w:szCs w:val="28"/>
        </w:rPr>
        <w:t xml:space="preserve">  </w:t>
      </w:r>
    </w:p>
    <w:p w:rsidR="00DE7598" w:rsidRPr="00292527" w:rsidRDefault="00DE7598" w:rsidP="00DE7598">
      <w:pPr>
        <w:pStyle w:val="aff8"/>
        <w:ind w:left="0"/>
        <w:jc w:val="both"/>
        <w:rPr>
          <w:bCs/>
          <w:szCs w:val="28"/>
        </w:rPr>
      </w:pPr>
      <w:r w:rsidRPr="00292527">
        <w:rPr>
          <w:bCs/>
          <w:szCs w:val="28"/>
        </w:rPr>
        <w:t xml:space="preserve">     без учета НДС </w:t>
      </w:r>
      <w:r w:rsidR="00B16CB3">
        <w:rPr>
          <w:bCs/>
          <w:szCs w:val="28"/>
        </w:rPr>
        <w:t>–</w:t>
      </w:r>
      <w:r w:rsidRPr="00292527">
        <w:rPr>
          <w:bCs/>
          <w:szCs w:val="28"/>
        </w:rPr>
        <w:t xml:space="preserve"> </w:t>
      </w:r>
      <w:r w:rsidR="00B16CB3">
        <w:rPr>
          <w:bCs/>
          <w:szCs w:val="28"/>
        </w:rPr>
        <w:t>1 200 000,00</w:t>
      </w:r>
      <w:r w:rsidRPr="00292527">
        <w:rPr>
          <w:bCs/>
          <w:szCs w:val="28"/>
        </w:rPr>
        <w:t xml:space="preserve"> рубля (</w:t>
      </w:r>
      <w:r w:rsidR="00B16CB3">
        <w:rPr>
          <w:bCs/>
          <w:szCs w:val="28"/>
        </w:rPr>
        <w:t>один миллион двести тысяч рублей 00 копеек</w:t>
      </w:r>
      <w:r w:rsidRPr="00292527">
        <w:rPr>
          <w:bCs/>
          <w:szCs w:val="28"/>
        </w:rPr>
        <w:t>).</w:t>
      </w:r>
    </w:p>
    <w:p w:rsidR="00DE7598" w:rsidRPr="007706A8" w:rsidRDefault="00DE7598" w:rsidP="00DE7598">
      <w:pPr>
        <w:pStyle w:val="a3"/>
        <w:widowControl w:val="0"/>
        <w:suppressAutoHyphens/>
        <w:spacing w:before="120" w:after="120"/>
        <w:ind w:firstLine="0"/>
        <w:rPr>
          <w:sz w:val="28"/>
          <w:szCs w:val="28"/>
        </w:rPr>
      </w:pPr>
      <w:r w:rsidRPr="00292527">
        <w:rPr>
          <w:bCs/>
          <w:sz w:val="28"/>
          <w:szCs w:val="28"/>
        </w:rPr>
        <w:t xml:space="preserve">     с учетом НДС </w:t>
      </w:r>
      <w:r w:rsidR="00B16CB3">
        <w:rPr>
          <w:bCs/>
          <w:sz w:val="28"/>
          <w:szCs w:val="28"/>
        </w:rPr>
        <w:t>–</w:t>
      </w:r>
      <w:r w:rsidRPr="00292527">
        <w:rPr>
          <w:bCs/>
          <w:sz w:val="28"/>
          <w:szCs w:val="28"/>
        </w:rPr>
        <w:t xml:space="preserve"> </w:t>
      </w:r>
      <w:r w:rsidR="00B16CB3">
        <w:rPr>
          <w:bCs/>
          <w:sz w:val="28"/>
          <w:szCs w:val="28"/>
        </w:rPr>
        <w:t>1 416 000,00</w:t>
      </w:r>
      <w:r w:rsidRPr="00292527">
        <w:rPr>
          <w:bCs/>
          <w:sz w:val="28"/>
          <w:szCs w:val="28"/>
        </w:rPr>
        <w:t xml:space="preserve"> рубля (</w:t>
      </w:r>
      <w:r w:rsidR="00B16CB3">
        <w:rPr>
          <w:bCs/>
          <w:sz w:val="28"/>
          <w:szCs w:val="28"/>
        </w:rPr>
        <w:t>один миллион четыреста шестнадцать тысяч рублей 00 копеек</w:t>
      </w:r>
      <w:r w:rsidRPr="00292527">
        <w:rPr>
          <w:bCs/>
          <w:sz w:val="28"/>
          <w:szCs w:val="28"/>
        </w:rPr>
        <w:t>).</w:t>
      </w:r>
    </w:p>
    <w:tbl>
      <w:tblPr>
        <w:tblW w:w="9975" w:type="dxa"/>
        <w:tblInd w:w="93" w:type="dxa"/>
        <w:tblLayout w:type="fixed"/>
        <w:tblLook w:val="0000"/>
      </w:tblPr>
      <w:tblGrid>
        <w:gridCol w:w="375"/>
        <w:gridCol w:w="1200"/>
        <w:gridCol w:w="1680"/>
        <w:gridCol w:w="2160"/>
        <w:gridCol w:w="600"/>
        <w:gridCol w:w="600"/>
        <w:gridCol w:w="960"/>
        <w:gridCol w:w="1200"/>
        <w:gridCol w:w="1200"/>
      </w:tblGrid>
      <w:tr w:rsidR="00B16CB3" w:rsidRPr="00B16CB3">
        <w:trPr>
          <w:trHeight w:val="67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lastRenderedPageBreak/>
              <w:t>№ п/п</w:t>
            </w:r>
          </w:p>
        </w:tc>
        <w:tc>
          <w:tcPr>
            <w:tcW w:w="120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Наименование продукции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Марка, № чертежа</w:t>
            </w:r>
          </w:p>
        </w:tc>
        <w:tc>
          <w:tcPr>
            <w:tcW w:w="216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Ед. изм.</w:t>
            </w:r>
          </w:p>
        </w:tc>
        <w:tc>
          <w:tcPr>
            <w:tcW w:w="60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Кол-во</w:t>
            </w:r>
          </w:p>
        </w:tc>
        <w:tc>
          <w:tcPr>
            <w:tcW w:w="96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Цена за ед.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Стоимость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B16CB3" w:rsidRDefault="00B16CB3" w:rsidP="00DE64CE">
            <w:pPr>
              <w:jc w:val="center"/>
              <w:rPr>
                <w:sz w:val="18"/>
                <w:szCs w:val="18"/>
              </w:rPr>
            </w:pPr>
            <w:r w:rsidRPr="00B16CB3">
              <w:rPr>
                <w:sz w:val="18"/>
                <w:szCs w:val="18"/>
              </w:rPr>
              <w:t xml:space="preserve">Стоимость с НДС, </w:t>
            </w:r>
          </w:p>
          <w:p w:rsidR="00B16CB3" w:rsidRPr="00B16CB3" w:rsidRDefault="00B16CB3" w:rsidP="00DE64CE">
            <w:pPr>
              <w:jc w:val="center"/>
              <w:rPr>
                <w:sz w:val="18"/>
                <w:szCs w:val="18"/>
              </w:rPr>
            </w:pPr>
            <w:r w:rsidRPr="00B16CB3">
              <w:rPr>
                <w:sz w:val="18"/>
                <w:szCs w:val="18"/>
              </w:rPr>
              <w:t>руб.</w:t>
            </w:r>
          </w:p>
        </w:tc>
      </w:tr>
      <w:tr w:rsidR="00B16CB3" w:rsidRPr="00B16CB3">
        <w:trPr>
          <w:trHeight w:val="225"/>
        </w:trPr>
        <w:tc>
          <w:tcPr>
            <w:tcW w:w="375" w:type="dxa"/>
            <w:tcBorders>
              <w:top w:val="nil"/>
              <w:left w:val="single" w:sz="4" w:space="0" w:color="auto"/>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1</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2</w:t>
            </w:r>
          </w:p>
        </w:tc>
        <w:tc>
          <w:tcPr>
            <w:tcW w:w="168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3</w:t>
            </w:r>
          </w:p>
        </w:tc>
        <w:tc>
          <w:tcPr>
            <w:tcW w:w="21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4</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5</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6</w:t>
            </w:r>
          </w:p>
        </w:tc>
        <w:tc>
          <w:tcPr>
            <w:tcW w:w="9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7</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8</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9</w:t>
            </w:r>
          </w:p>
        </w:tc>
      </w:tr>
      <w:tr w:rsidR="00B16CB3" w:rsidRPr="00B16CB3">
        <w:trPr>
          <w:trHeight w:val="900"/>
        </w:trPr>
        <w:tc>
          <w:tcPr>
            <w:tcW w:w="375" w:type="dxa"/>
            <w:tcBorders>
              <w:top w:val="nil"/>
              <w:left w:val="single" w:sz="4" w:space="0" w:color="auto"/>
              <w:bottom w:val="single" w:sz="4" w:space="0" w:color="auto"/>
              <w:right w:val="single" w:sz="4" w:space="0" w:color="auto"/>
            </w:tcBorders>
            <w:shd w:val="clear" w:color="auto" w:fill="auto"/>
            <w:noWrap/>
            <w:vAlign w:val="center"/>
          </w:tcPr>
          <w:p w:rsidR="00B16CB3" w:rsidRPr="00B16CB3" w:rsidRDefault="00B16CB3" w:rsidP="00DE64CE">
            <w:pPr>
              <w:jc w:val="center"/>
              <w:rPr>
                <w:sz w:val="18"/>
                <w:szCs w:val="18"/>
              </w:rPr>
            </w:pPr>
            <w:r w:rsidRPr="00B16CB3">
              <w:rPr>
                <w:sz w:val="18"/>
                <w:szCs w:val="18"/>
              </w:rPr>
              <w:t>1</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ПОКОВКА</w:t>
            </w:r>
          </w:p>
        </w:tc>
        <w:tc>
          <w:tcPr>
            <w:tcW w:w="168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БЗК Е-2060 (венца зубчатого колеса для чертежа С796.00.01 для ЭР2Р (ГОСТ Р51220-98) (ЭД,ЭТ)</w:t>
            </w:r>
          </w:p>
        </w:tc>
        <w:tc>
          <w:tcPr>
            <w:tcW w:w="21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марка стали 30ХН3А, ГОСТ 4543-71, ГОСТ 8479-70; ЭД, остальные требования в соответствии с ГОСТ Р 51220-98</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ШТ</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30</w:t>
            </w:r>
          </w:p>
        </w:tc>
        <w:tc>
          <w:tcPr>
            <w:tcW w:w="9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34 500,00</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1 035 000,00</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1 221 300,00</w:t>
            </w:r>
          </w:p>
        </w:tc>
      </w:tr>
      <w:tr w:rsidR="00B16CB3" w:rsidRPr="00B16CB3">
        <w:trPr>
          <w:trHeight w:val="675"/>
        </w:trPr>
        <w:tc>
          <w:tcPr>
            <w:tcW w:w="375" w:type="dxa"/>
            <w:tcBorders>
              <w:top w:val="nil"/>
              <w:left w:val="single" w:sz="4" w:space="0" w:color="auto"/>
              <w:bottom w:val="single" w:sz="4" w:space="0" w:color="auto"/>
              <w:right w:val="single" w:sz="4" w:space="0" w:color="auto"/>
            </w:tcBorders>
            <w:shd w:val="clear" w:color="auto" w:fill="auto"/>
            <w:noWrap/>
            <w:vAlign w:val="center"/>
          </w:tcPr>
          <w:p w:rsidR="00B16CB3" w:rsidRPr="00B16CB3" w:rsidRDefault="00B16CB3" w:rsidP="00DE64CE">
            <w:pPr>
              <w:jc w:val="center"/>
              <w:rPr>
                <w:sz w:val="18"/>
                <w:szCs w:val="18"/>
              </w:rPr>
            </w:pPr>
            <w:r w:rsidRPr="00B16CB3">
              <w:rPr>
                <w:sz w:val="18"/>
                <w:szCs w:val="18"/>
              </w:rPr>
              <w:t>2</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ПОКОВКА</w:t>
            </w:r>
          </w:p>
        </w:tc>
        <w:tc>
          <w:tcPr>
            <w:tcW w:w="168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МШ Е1997 (малой шестерни) чля чертежа С796.01.01 для ЭР-2Р (ЭД, ЭТ)</w:t>
            </w:r>
          </w:p>
        </w:tc>
        <w:tc>
          <w:tcPr>
            <w:tcW w:w="21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марка стали 20ХН3А, ГОСТ 4543-71, ГОСТ 8479-70; ЭД, остальные требования в соответствии с ГОСТ Р 51220-98</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ШТ</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30</w:t>
            </w:r>
          </w:p>
        </w:tc>
        <w:tc>
          <w:tcPr>
            <w:tcW w:w="9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5 500,00</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165 000,00</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sz w:val="18"/>
                <w:szCs w:val="18"/>
              </w:rPr>
            </w:pPr>
            <w:r w:rsidRPr="00B16CB3">
              <w:rPr>
                <w:sz w:val="18"/>
                <w:szCs w:val="18"/>
              </w:rPr>
              <w:t>194 700,00</w:t>
            </w:r>
          </w:p>
        </w:tc>
      </w:tr>
      <w:tr w:rsidR="00B16CB3" w:rsidRPr="00B16CB3">
        <w:trPr>
          <w:trHeight w:val="225"/>
        </w:trPr>
        <w:tc>
          <w:tcPr>
            <w:tcW w:w="60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6CB3" w:rsidRPr="00B16CB3" w:rsidRDefault="00B16CB3" w:rsidP="00DE64CE">
            <w:pPr>
              <w:jc w:val="center"/>
              <w:rPr>
                <w:b/>
                <w:bCs/>
                <w:color w:val="000000"/>
                <w:sz w:val="18"/>
                <w:szCs w:val="18"/>
              </w:rPr>
            </w:pPr>
            <w:r w:rsidRPr="00B16CB3">
              <w:rPr>
                <w:b/>
                <w:bCs/>
                <w:color w:val="000000"/>
                <w:sz w:val="18"/>
                <w:szCs w:val="18"/>
              </w:rPr>
              <w:t>ИТОГО</w:t>
            </w:r>
          </w:p>
        </w:tc>
        <w:tc>
          <w:tcPr>
            <w:tcW w:w="6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b/>
                <w:bCs/>
                <w:sz w:val="18"/>
                <w:szCs w:val="18"/>
              </w:rPr>
            </w:pPr>
            <w:r w:rsidRPr="00B16CB3">
              <w:rPr>
                <w:b/>
                <w:bCs/>
                <w:sz w:val="18"/>
                <w:szCs w:val="18"/>
              </w:rPr>
              <w:t>60</w:t>
            </w:r>
          </w:p>
        </w:tc>
        <w:tc>
          <w:tcPr>
            <w:tcW w:w="96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b/>
                <w:bCs/>
                <w:sz w:val="18"/>
                <w:szCs w:val="18"/>
              </w:rPr>
            </w:pPr>
            <w:r w:rsidRPr="00B16CB3">
              <w:rPr>
                <w:b/>
                <w:bCs/>
                <w:sz w:val="18"/>
                <w:szCs w:val="18"/>
              </w:rPr>
              <w:t> </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b/>
                <w:bCs/>
                <w:sz w:val="18"/>
                <w:szCs w:val="18"/>
              </w:rPr>
            </w:pPr>
            <w:r w:rsidRPr="00B16CB3">
              <w:rPr>
                <w:b/>
                <w:bCs/>
                <w:sz w:val="18"/>
                <w:szCs w:val="18"/>
              </w:rPr>
              <w:t>1 200 000,00</w:t>
            </w:r>
          </w:p>
        </w:tc>
        <w:tc>
          <w:tcPr>
            <w:tcW w:w="1200" w:type="dxa"/>
            <w:tcBorders>
              <w:top w:val="nil"/>
              <w:left w:val="nil"/>
              <w:bottom w:val="single" w:sz="4" w:space="0" w:color="auto"/>
              <w:right w:val="single" w:sz="4" w:space="0" w:color="auto"/>
            </w:tcBorders>
            <w:shd w:val="clear" w:color="auto" w:fill="auto"/>
            <w:vAlign w:val="center"/>
          </w:tcPr>
          <w:p w:rsidR="00B16CB3" w:rsidRPr="00B16CB3" w:rsidRDefault="00B16CB3" w:rsidP="00DE64CE">
            <w:pPr>
              <w:jc w:val="center"/>
              <w:rPr>
                <w:b/>
                <w:bCs/>
                <w:sz w:val="18"/>
                <w:szCs w:val="18"/>
              </w:rPr>
            </w:pPr>
            <w:r w:rsidRPr="00B16CB3">
              <w:rPr>
                <w:b/>
                <w:bCs/>
                <w:sz w:val="18"/>
                <w:szCs w:val="18"/>
              </w:rPr>
              <w:t>1 416 000,00</w:t>
            </w:r>
          </w:p>
        </w:tc>
      </w:tr>
    </w:tbl>
    <w:p w:rsidR="005B1E80" w:rsidRDefault="005B1E80" w:rsidP="005B1E80">
      <w:pPr>
        <w:pStyle w:val="a3"/>
        <w:widowControl w:val="0"/>
        <w:suppressAutoHyphens/>
        <w:ind w:firstLine="0"/>
        <w:rPr>
          <w:sz w:val="16"/>
          <w:szCs w:val="16"/>
        </w:rPr>
      </w:pPr>
    </w:p>
    <w:p w:rsidR="00DE7598" w:rsidRDefault="00DE7598" w:rsidP="005B1E80">
      <w:pPr>
        <w:pStyle w:val="a3"/>
        <w:widowControl w:val="0"/>
        <w:suppressAutoHyphens/>
        <w:ind w:firstLine="0"/>
        <w:rPr>
          <w:sz w:val="16"/>
          <w:szCs w:val="16"/>
        </w:rPr>
      </w:pPr>
    </w:p>
    <w:p w:rsidR="00DE7598" w:rsidRPr="003E46FA" w:rsidRDefault="00DE7598" w:rsidP="005B1E80">
      <w:pPr>
        <w:pStyle w:val="a3"/>
        <w:widowControl w:val="0"/>
        <w:suppressAutoHyphens/>
        <w:ind w:firstLine="0"/>
        <w:rPr>
          <w:sz w:val="16"/>
          <w:szCs w:val="16"/>
        </w:rPr>
      </w:pPr>
    </w:p>
    <w:p w:rsidR="00256E98" w:rsidRPr="005E4FB1" w:rsidRDefault="00256E98" w:rsidP="005E4FB1">
      <w:pPr>
        <w:pStyle w:val="a3"/>
        <w:tabs>
          <w:tab w:val="left" w:pos="0"/>
        </w:tabs>
        <w:suppressAutoHyphens/>
        <w:ind w:firstLine="851"/>
        <w:rPr>
          <w:sz w:val="28"/>
          <w:szCs w:val="28"/>
        </w:rPr>
      </w:pPr>
    </w:p>
    <w:p w:rsidR="00075708" w:rsidRPr="007706A8" w:rsidRDefault="009807B6" w:rsidP="00075708">
      <w:pPr>
        <w:pStyle w:val="12"/>
        <w:ind w:left="6804" w:firstLine="0"/>
        <w:rPr>
          <w:rFonts w:eastAsia="MS Mincho"/>
          <w:szCs w:val="28"/>
        </w:rPr>
      </w:pPr>
      <w:r w:rsidRPr="007706A8">
        <w:rPr>
          <w:rFonts w:eastAsia="MS Mincho"/>
          <w:szCs w:val="28"/>
        </w:rPr>
        <w:br w:type="page"/>
      </w:r>
      <w:r w:rsidR="00075708" w:rsidRPr="007706A8">
        <w:rPr>
          <w:rFonts w:eastAsia="MS Mincho"/>
          <w:szCs w:val="28"/>
        </w:rPr>
        <w:lastRenderedPageBreak/>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lang w:val="ru-RU" w:eastAsia="ru-RU"/>
              </w:rPr>
            </w:pPr>
            <w:r w:rsidRPr="007706A8">
              <w:rPr>
                <w:b/>
                <w:sz w:val="28"/>
                <w:szCs w:val="28"/>
                <w:lang w:val="ru-RU" w:eastAsia="ru-RU"/>
              </w:rPr>
              <w:t>В Конкурсную комиссию _________</w:t>
            </w:r>
          </w:p>
        </w:tc>
        <w:tc>
          <w:tcPr>
            <w:tcW w:w="4949" w:type="dxa"/>
          </w:tcPr>
          <w:p w:rsidR="00075708" w:rsidRPr="007706A8" w:rsidRDefault="00075708" w:rsidP="0010064E">
            <w:pPr>
              <w:pStyle w:val="af1"/>
              <w:ind w:left="1215"/>
              <w:jc w:val="right"/>
              <w:rPr>
                <w:sz w:val="28"/>
                <w:szCs w:val="28"/>
                <w:lang w:val="ru-RU" w:eastAsia="ru-RU"/>
              </w:rPr>
            </w:pPr>
          </w:p>
        </w:tc>
      </w:tr>
    </w:tbl>
    <w:p w:rsidR="00075708" w:rsidRPr="007706A8" w:rsidRDefault="00075708" w:rsidP="00075708">
      <w:pPr>
        <w:pStyle w:val="12"/>
        <w:ind w:firstLine="0"/>
        <w:rPr>
          <w:szCs w:val="28"/>
        </w:rPr>
      </w:pPr>
    </w:p>
    <w:p w:rsidR="00075708" w:rsidRPr="007706A8" w:rsidRDefault="00075708" w:rsidP="00075708">
      <w:pPr>
        <w:pStyle w:val="12"/>
        <w:rPr>
          <w:szCs w:val="28"/>
        </w:rPr>
      </w:pPr>
      <w:r w:rsidRPr="007706A8">
        <w:rPr>
          <w:szCs w:val="28"/>
        </w:rPr>
        <w:t xml:space="preserve">Будучи уполномоченным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7706A8">
        <w:rPr>
          <w:b/>
          <w:i/>
          <w:szCs w:val="28"/>
        </w:rPr>
        <w:t xml:space="preserve">на </w:t>
      </w:r>
      <w:r w:rsidRPr="00B16CB3">
        <w:rPr>
          <w:b/>
          <w:i/>
          <w:szCs w:val="28"/>
        </w:rPr>
        <w:t xml:space="preserve">поставку </w:t>
      </w:r>
      <w:r w:rsidR="00B16CB3" w:rsidRPr="00B16CB3">
        <w:rPr>
          <w:b/>
          <w:i/>
          <w:szCs w:val="28"/>
        </w:rPr>
        <w:t>запасных частей локомотивов в 2014 году.</w:t>
      </w:r>
    </w:p>
    <w:p w:rsidR="00075708" w:rsidRPr="007706A8" w:rsidRDefault="00075708" w:rsidP="00075708">
      <w:pPr>
        <w:pStyle w:val="12"/>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2"/>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2"/>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ознакомилось(ся) с условиями конкурсной документации, с ними согласно(ен) и возражений не имеет.</w:t>
      </w:r>
    </w:p>
    <w:p w:rsidR="00075708" w:rsidRPr="007706A8" w:rsidRDefault="00075708" w:rsidP="00075708">
      <w:pPr>
        <w:pStyle w:val="12"/>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согласно(ен)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lastRenderedPageBreak/>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указать срок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договор(ы)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7706A8" w:rsidRDefault="007E6EFB" w:rsidP="00075708">
      <w:pPr>
        <w:pStyle w:val="a3"/>
        <w:ind w:firstLine="553"/>
        <w:rPr>
          <w:rFonts w:eastAsia="Times New Roman"/>
          <w:sz w:val="28"/>
          <w:szCs w:val="28"/>
        </w:rPr>
      </w:pPr>
      <w:r w:rsidRPr="007706A8">
        <w:rPr>
          <w:rFonts w:eastAsia="Times New Roman"/>
          <w:sz w:val="28"/>
          <w:szCs w:val="28"/>
        </w:rPr>
        <w:t xml:space="preserve">- </w:t>
      </w:r>
      <w:r w:rsidRPr="00F53095">
        <w:rPr>
          <w:rFonts w:eastAsia="Times New Roman"/>
          <w:sz w:val="28"/>
          <w:szCs w:val="28"/>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w:t>
      </w:r>
      <w:r>
        <w:rPr>
          <w:rFonts w:eastAsia="Times New Roman"/>
          <w:sz w:val="28"/>
          <w:szCs w:val="28"/>
        </w:rPr>
        <w:t xml:space="preserve">ры </w:t>
      </w:r>
      <w:r w:rsidRPr="00F53095">
        <w:rPr>
          <w:rFonts w:eastAsia="Times New Roman"/>
          <w:sz w:val="28"/>
          <w:szCs w:val="28"/>
        </w:rPr>
        <w:t>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признан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2"/>
        <w:ind w:firstLine="709"/>
        <w:rPr>
          <w:szCs w:val="28"/>
        </w:rPr>
      </w:pPr>
      <w:r w:rsidRPr="007706A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2"/>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2"/>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lastRenderedPageBreak/>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1. Наименование претендента (если менялось в течение последних 5 лет, указать когда и пр</w:t>
      </w:r>
      <w:r w:rsidRPr="007706A8">
        <w:rPr>
          <w:sz w:val="28"/>
          <w:szCs w:val="28"/>
        </w:rPr>
        <w:t>и</w:t>
      </w:r>
      <w:r w:rsidRPr="007706A8">
        <w:rPr>
          <w:sz w:val="28"/>
          <w:szCs w:val="28"/>
        </w:rPr>
        <w:t>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 (______) __________________________________________</w:t>
      </w:r>
    </w:p>
    <w:p w:rsidR="00075708" w:rsidRPr="007706A8" w:rsidRDefault="00075708" w:rsidP="003E46FA">
      <w:pPr>
        <w:pStyle w:val="a3"/>
        <w:ind w:firstLine="698"/>
        <w:rPr>
          <w:sz w:val="28"/>
          <w:szCs w:val="28"/>
        </w:rPr>
      </w:pPr>
      <w:r w:rsidRPr="007706A8">
        <w:rPr>
          <w:sz w:val="28"/>
          <w:szCs w:val="28"/>
        </w:rPr>
        <w:t>Факс (______) _____________________________________________</w:t>
      </w:r>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9. Является ли претендент субъектом малого и среднего предпринимательства_______</w:t>
      </w:r>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(указать да/нет)</w:t>
      </w:r>
    </w:p>
    <w:p w:rsidR="00075708" w:rsidRPr="007706A8" w:rsidRDefault="00075708" w:rsidP="00075708">
      <w:pPr>
        <w:tabs>
          <w:tab w:val="left" w:pos="9639"/>
        </w:tabs>
        <w:spacing w:before="160"/>
        <w:ind w:right="96" w:firstLine="539"/>
        <w:rPr>
          <w:b/>
          <w:sz w:val="28"/>
          <w:szCs w:val="28"/>
        </w:rPr>
      </w:pPr>
      <w:r w:rsidRPr="007706A8">
        <w:rPr>
          <w:b/>
          <w:sz w:val="28"/>
          <w:szCs w:val="28"/>
        </w:rPr>
        <w:lastRenderedPageBreak/>
        <w:t>Контактные лица</w:t>
      </w:r>
    </w:p>
    <w:p w:rsidR="00075708" w:rsidRPr="007706A8" w:rsidRDefault="00075708" w:rsidP="00075708">
      <w:pPr>
        <w:ind w:right="97" w:firstLine="540"/>
        <w:jc w:val="both"/>
        <w:rPr>
          <w:sz w:val="28"/>
          <w:szCs w:val="28"/>
        </w:rPr>
      </w:pPr>
      <w:r w:rsidRPr="007706A8">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Имеющий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lastRenderedPageBreak/>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t>(в случае,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 (______) 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 (______) _____________________________________________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8"/>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8"/>
        <w:tabs>
          <w:tab w:val="left" w:pos="9639"/>
        </w:tabs>
        <w:ind w:left="1212" w:right="96" w:hanging="361"/>
        <w:rPr>
          <w:szCs w:val="28"/>
        </w:rPr>
      </w:pPr>
      <w:r w:rsidRPr="007706A8">
        <w:rPr>
          <w:szCs w:val="28"/>
        </w:rPr>
        <w:t xml:space="preserve">10. Если претендент является субъектом малого и среднего предпринимательства (в соответствии со ст.4 ФЗ от 24.07.2007 </w:t>
      </w:r>
    </w:p>
    <w:p w:rsidR="00075708" w:rsidRPr="007706A8" w:rsidRDefault="00075708" w:rsidP="00075708">
      <w:pPr>
        <w:pStyle w:val="aff8"/>
        <w:tabs>
          <w:tab w:val="left" w:pos="9639"/>
        </w:tabs>
        <w:ind w:left="1212" w:right="96" w:hanging="361"/>
        <w:rPr>
          <w:szCs w:val="28"/>
        </w:rPr>
      </w:pPr>
      <w:r w:rsidRPr="007706A8">
        <w:rPr>
          <w:szCs w:val="28"/>
        </w:rPr>
        <w:t xml:space="preserve">     № 209-ФЗ «О развитии малого и среднего предпринимательства в Российской Федерации»):</w:t>
      </w:r>
    </w:p>
    <w:p w:rsidR="00075708" w:rsidRPr="007706A8" w:rsidRDefault="00075708" w:rsidP="00075708">
      <w:pPr>
        <w:pStyle w:val="aff8"/>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8"/>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8"/>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(указать да/нет)</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Имеющий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Default="00075708" w:rsidP="00075708">
      <w:pPr>
        <w:rPr>
          <w:sz w:val="28"/>
          <w:szCs w:val="28"/>
        </w:rPr>
      </w:pPr>
    </w:p>
    <w:p w:rsidR="00B16CB3" w:rsidRPr="007706A8" w:rsidRDefault="00B16CB3" w:rsidP="00075708">
      <w:pPr>
        <w:rPr>
          <w:sz w:val="28"/>
          <w:szCs w:val="28"/>
        </w:rPr>
      </w:pPr>
    </w:p>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075708">
      <w:pPr>
        <w:pStyle w:val="3"/>
        <w:spacing w:before="120"/>
        <w:rPr>
          <w:b/>
          <w:bCs/>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rsidTr="007E6EFB">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п/п</w:t>
            </w:r>
          </w:p>
        </w:tc>
        <w:tc>
          <w:tcPr>
            <w:tcW w:w="1465"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90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8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6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Ед. изм.</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157"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rsidTr="007E6EFB">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rsidTr="007E6EFB">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rsidTr="007E6EFB">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rsidTr="007E6EFB">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rsidTr="007E6EFB">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rsidTr="007E6EFB">
        <w:trPr>
          <w:trHeight w:val="300"/>
        </w:trPr>
        <w:tc>
          <w:tcPr>
            <w:tcW w:w="5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7E6EFB" w:rsidRPr="005D6541" w:rsidRDefault="007E6EFB" w:rsidP="007E6EFB">
      <w:pPr>
        <w:ind w:firstLine="708"/>
        <w:rPr>
          <w:rFonts w:eastAsia="MS Mincho"/>
          <w:szCs w:val="28"/>
        </w:rPr>
      </w:pPr>
      <w:r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7E6EFB" w:rsidRPr="005D6541" w:rsidRDefault="007E6EFB" w:rsidP="007E6EFB">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7E6EFB" w:rsidRPr="005D6541" w:rsidRDefault="007E6EFB" w:rsidP="007E6EFB">
      <w:pPr>
        <w:pStyle w:val="12"/>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7E6EFB" w:rsidRPr="005D6541" w:rsidRDefault="007E6EFB" w:rsidP="007E6EFB">
      <w:pPr>
        <w:pStyle w:val="12"/>
        <w:rPr>
          <w:rFonts w:eastAsia="MS Mincho"/>
          <w:szCs w:val="28"/>
        </w:rPr>
      </w:pPr>
      <w:r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7E6EFB" w:rsidRPr="005D6541" w:rsidRDefault="007E6EFB" w:rsidP="007E6EFB">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5D6541" w:rsidRPr="0020294A" w:rsidRDefault="007E6EFB" w:rsidP="007E6EFB">
      <w:pPr>
        <w:pStyle w:val="12"/>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без учета НДС.</w:t>
      </w:r>
    </w:p>
    <w:p w:rsidR="005D6541" w:rsidRPr="0020294A" w:rsidRDefault="005D6541" w:rsidP="005D6541">
      <w:pPr>
        <w:pStyle w:val="12"/>
        <w:rPr>
          <w:rFonts w:eastAsia="MS Mincho"/>
          <w:szCs w:val="28"/>
        </w:rPr>
      </w:pPr>
    </w:p>
    <w:p w:rsidR="005D6541" w:rsidRPr="00172776" w:rsidRDefault="005D6541" w:rsidP="005D6541">
      <w:pPr>
        <w:pStyle w:val="12"/>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2"/>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2"/>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2"/>
        <w:rPr>
          <w:rFonts w:eastAsia="MS Mincho"/>
          <w:szCs w:val="28"/>
        </w:rPr>
      </w:pPr>
    </w:p>
    <w:p w:rsidR="005D6541" w:rsidRPr="005D6541" w:rsidRDefault="005D6541" w:rsidP="005D6541">
      <w:pPr>
        <w:pStyle w:val="12"/>
        <w:rPr>
          <w:rFonts w:eastAsia="MS Mincho"/>
          <w:szCs w:val="28"/>
        </w:rPr>
      </w:pPr>
      <w:r w:rsidRPr="005D6541">
        <w:rPr>
          <w:rFonts w:eastAsia="MS Mincho"/>
          <w:szCs w:val="28"/>
        </w:rPr>
        <w:t>Имеющий полномочия действовать от имени претендента ________________________________________________________</w:t>
      </w:r>
    </w:p>
    <w:p w:rsidR="005D6541" w:rsidRPr="005D6541" w:rsidRDefault="005D6541" w:rsidP="005D6541">
      <w:pPr>
        <w:pStyle w:val="12"/>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2"/>
        <w:rPr>
          <w:rFonts w:eastAsia="MS Mincho"/>
          <w:szCs w:val="28"/>
        </w:rPr>
      </w:pPr>
    </w:p>
    <w:p w:rsidR="005D6541" w:rsidRPr="005D6541" w:rsidRDefault="005D6541" w:rsidP="005D6541">
      <w:pPr>
        <w:pStyle w:val="12"/>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2"/>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2"/>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lastRenderedPageBreak/>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выполненных _________________________ за _________ г.г.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период)с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lastRenderedPageBreak/>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
    <w:p w:rsidR="00CA5677" w:rsidRPr="001F132D" w:rsidRDefault="00CA5677" w:rsidP="00CA5677">
      <w:pPr>
        <w:pStyle w:val="aff8"/>
        <w:ind w:left="0" w:firstLine="284"/>
        <w:rPr>
          <w:bCs/>
          <w:szCs w:val="28"/>
        </w:rPr>
      </w:pPr>
    </w:p>
    <w:p w:rsidR="00CA5677" w:rsidRPr="001F132D" w:rsidRDefault="00CA5677" w:rsidP="0010064E">
      <w:pPr>
        <w:pStyle w:val="aff8"/>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указывается отдельной строкой в счетах-фактурах и не может превышать среднерыночную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8"/>
        <w:numPr>
          <w:ilvl w:val="2"/>
          <w:numId w:val="17"/>
        </w:numPr>
        <w:ind w:left="0" w:firstLine="284"/>
        <w:jc w:val="both"/>
        <w:rPr>
          <w:bCs/>
          <w:szCs w:val="28"/>
        </w:rPr>
      </w:pPr>
      <w:r w:rsidRPr="001F132D">
        <w:rPr>
          <w:bCs/>
          <w:szCs w:val="28"/>
        </w:rPr>
        <w:lastRenderedPageBreak/>
        <w:t xml:space="preserve">Передать Покупателю Товар надлежащего качества в ассортименте, количестве и комплектности, указанным в Спецификации. </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8"/>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8"/>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8"/>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8"/>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B16CB3" w:rsidP="0010064E">
      <w:pPr>
        <w:pStyle w:val="aff8"/>
        <w:numPr>
          <w:ilvl w:val="1"/>
          <w:numId w:val="17"/>
        </w:numPr>
        <w:ind w:left="0" w:firstLine="284"/>
        <w:jc w:val="both"/>
        <w:rPr>
          <w:bCs/>
          <w:szCs w:val="28"/>
        </w:rPr>
      </w:pPr>
      <w:r>
        <w:rPr>
          <w:bCs/>
          <w:szCs w:val="28"/>
        </w:rPr>
        <w:t xml:space="preserve"> </w:t>
      </w:r>
      <w:r w:rsidR="00CA5677" w:rsidRPr="001F132D">
        <w:rPr>
          <w:bCs/>
          <w:szCs w:val="28"/>
        </w:rPr>
        <w:t>Покупатель обязан:</w:t>
      </w:r>
    </w:p>
    <w:p w:rsidR="00CA5677" w:rsidRPr="001F132D" w:rsidRDefault="00CA5677" w:rsidP="0010064E">
      <w:pPr>
        <w:pStyle w:val="aff8"/>
        <w:numPr>
          <w:ilvl w:val="2"/>
          <w:numId w:val="17"/>
        </w:numPr>
        <w:ind w:left="0" w:firstLine="283"/>
        <w:jc w:val="both"/>
        <w:rPr>
          <w:bCs/>
          <w:szCs w:val="28"/>
        </w:rPr>
      </w:pPr>
      <w:r w:rsidRPr="001F132D">
        <w:rPr>
          <w:bCs/>
          <w:szCs w:val="28"/>
        </w:rPr>
        <w:t>В случае,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8"/>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8"/>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8"/>
        <w:numPr>
          <w:ilvl w:val="2"/>
          <w:numId w:val="17"/>
        </w:numPr>
        <w:ind w:left="0" w:firstLine="283"/>
        <w:jc w:val="both"/>
        <w:rPr>
          <w:bCs/>
          <w:szCs w:val="28"/>
        </w:rPr>
      </w:pPr>
      <w:r w:rsidRPr="001F132D">
        <w:rPr>
          <w:bCs/>
          <w:szCs w:val="28"/>
        </w:rPr>
        <w:t xml:space="preserve">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 </w:t>
      </w:r>
    </w:p>
    <w:p w:rsidR="00CA5677" w:rsidRPr="001F132D" w:rsidRDefault="00CA5677" w:rsidP="0010064E">
      <w:pPr>
        <w:pStyle w:val="aff8"/>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8"/>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8"/>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B16CB3" w:rsidP="0010064E">
      <w:pPr>
        <w:pStyle w:val="aff8"/>
        <w:numPr>
          <w:ilvl w:val="1"/>
          <w:numId w:val="17"/>
        </w:numPr>
        <w:ind w:left="0" w:firstLine="284"/>
        <w:jc w:val="both"/>
        <w:rPr>
          <w:bCs/>
          <w:szCs w:val="28"/>
        </w:rPr>
      </w:pPr>
      <w:r>
        <w:rPr>
          <w:bCs/>
          <w:szCs w:val="28"/>
        </w:rPr>
        <w:t xml:space="preserve"> </w:t>
      </w:r>
      <w:r w:rsidR="00CA5677" w:rsidRPr="001F132D">
        <w:rPr>
          <w:bCs/>
          <w:szCs w:val="28"/>
        </w:rPr>
        <w:t>Покупатель вправе:</w:t>
      </w:r>
    </w:p>
    <w:p w:rsidR="00CA5677" w:rsidRPr="001F132D" w:rsidRDefault="00CA5677" w:rsidP="0010064E">
      <w:pPr>
        <w:pStyle w:val="aff8"/>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Условия поставки</w:t>
      </w:r>
    </w:p>
    <w:p w:rsidR="00CA5677" w:rsidRPr="001F132D" w:rsidRDefault="00CA5677" w:rsidP="0010064E">
      <w:pPr>
        <w:pStyle w:val="aff8"/>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8"/>
        <w:numPr>
          <w:ilvl w:val="1"/>
          <w:numId w:val="17"/>
        </w:numPr>
        <w:ind w:left="0" w:firstLine="218"/>
        <w:jc w:val="both"/>
        <w:rPr>
          <w:bCs/>
          <w:szCs w:val="28"/>
        </w:rPr>
      </w:pPr>
      <w:r w:rsidRPr="001F132D">
        <w:rPr>
          <w:bCs/>
          <w:szCs w:val="28"/>
        </w:rPr>
        <w:lastRenderedPageBreak/>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r w:rsidRPr="001F132D">
        <w:rPr>
          <w:bCs/>
          <w:szCs w:val="28"/>
        </w:rPr>
        <w:t>.</w:t>
      </w:r>
      <w:r w:rsidR="00B16CB3">
        <w:rPr>
          <w:bCs/>
          <w:szCs w:val="28"/>
        </w:rPr>
        <w:t xml:space="preserve"> </w:t>
      </w:r>
      <w:r w:rsidRPr="001F132D">
        <w:rPr>
          <w:bCs/>
          <w:szCs w:val="28"/>
        </w:rPr>
        <w:t>Москва,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8"/>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8"/>
        <w:numPr>
          <w:ilvl w:val="1"/>
          <w:numId w:val="17"/>
        </w:numPr>
        <w:ind w:left="0" w:firstLine="218"/>
        <w:jc w:val="both"/>
        <w:rPr>
          <w:bCs/>
          <w:szCs w:val="28"/>
        </w:rPr>
      </w:pPr>
      <w:r w:rsidRPr="001F132D">
        <w:rPr>
          <w:bCs/>
          <w:szCs w:val="28"/>
        </w:rPr>
        <w:t>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по указанному № факса.</w:t>
      </w:r>
    </w:p>
    <w:p w:rsidR="00CA5677" w:rsidRPr="001F132D" w:rsidRDefault="00CA5677" w:rsidP="0010064E">
      <w:pPr>
        <w:pStyle w:val="aff8"/>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допоставить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8"/>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«Московский ЛРЗ».</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8"/>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поставляемый по настоящему Договору Товар соответствует всем необходимым стандартам, техническим регламентам, ГОСТам,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8"/>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8"/>
        <w:numPr>
          <w:ilvl w:val="1"/>
          <w:numId w:val="17"/>
        </w:numPr>
        <w:ind w:left="0" w:firstLine="284"/>
        <w:jc w:val="both"/>
        <w:rPr>
          <w:bCs/>
          <w:szCs w:val="28"/>
        </w:rPr>
      </w:pPr>
      <w:r>
        <w:rPr>
          <w:bCs/>
          <w:szCs w:val="28"/>
        </w:rPr>
        <w:lastRenderedPageBreak/>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с даты направления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течении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8"/>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8"/>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8"/>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 (___)% от общей суммы поставленного Товара.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 (___)% от общей суммы поставляемого Товара.</w:t>
      </w:r>
    </w:p>
    <w:p w:rsidR="00CA5677" w:rsidRPr="001F132D" w:rsidRDefault="00CA5677" w:rsidP="00CA5677">
      <w:pPr>
        <w:jc w:val="both"/>
        <w:rPr>
          <w:bCs/>
          <w:sz w:val="28"/>
          <w:szCs w:val="28"/>
        </w:rPr>
      </w:pPr>
      <w:r w:rsidRPr="001F132D">
        <w:rPr>
          <w:bCs/>
          <w:sz w:val="28"/>
          <w:szCs w:val="28"/>
        </w:rPr>
        <w:lastRenderedPageBreak/>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неустранения выявленных неисправностей Товара в течение  20 (двадцати)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 ___ (____) 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 xml:space="preserve">отказаться от переданного Товара и его оплаты. При этом Поставщик обязан распорядиться таким Товаром не позднее ___ (____) 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8"/>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8"/>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8"/>
        <w:numPr>
          <w:ilvl w:val="1"/>
          <w:numId w:val="17"/>
        </w:numPr>
        <w:ind w:left="0" w:firstLine="218"/>
        <w:jc w:val="both"/>
        <w:rPr>
          <w:bCs/>
          <w:szCs w:val="28"/>
        </w:rPr>
      </w:pPr>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 корпоративного управления Покупателя.</w:t>
      </w:r>
    </w:p>
    <w:p w:rsidR="00CA5677" w:rsidRPr="001F132D" w:rsidRDefault="00CA5677" w:rsidP="0010064E">
      <w:pPr>
        <w:pStyle w:val="aff8"/>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1F132D">
        <w:rPr>
          <w:bCs/>
          <w:szCs w:val="28"/>
        </w:rPr>
        <w:lastRenderedPageBreak/>
        <w:t>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8"/>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8"/>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8"/>
        <w:numPr>
          <w:ilvl w:val="1"/>
          <w:numId w:val="17"/>
        </w:numPr>
        <w:ind w:left="0" w:firstLine="218"/>
        <w:jc w:val="both"/>
        <w:rPr>
          <w:bCs/>
          <w:szCs w:val="28"/>
        </w:rPr>
      </w:pPr>
      <w:r w:rsidRPr="001F132D">
        <w:rPr>
          <w:bCs/>
          <w:szCs w:val="28"/>
        </w:rPr>
        <w:t>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с даты её получения.</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8"/>
        <w:ind w:left="218"/>
        <w:jc w:val="center"/>
        <w:rPr>
          <w:b/>
          <w:bCs/>
          <w:szCs w:val="28"/>
        </w:rPr>
      </w:pPr>
      <w:r w:rsidRPr="001F132D">
        <w:rPr>
          <w:b/>
          <w:bCs/>
          <w:szCs w:val="28"/>
        </w:rPr>
        <w:t>и его расторжения</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8"/>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______  (_________________) календарных дней до даты расторжения настоящего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 ____ (________) 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8"/>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8"/>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8"/>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8"/>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8"/>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8"/>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8"/>
        <w:numPr>
          <w:ilvl w:val="1"/>
          <w:numId w:val="17"/>
        </w:numPr>
        <w:ind w:left="0" w:firstLine="218"/>
        <w:jc w:val="both"/>
        <w:rPr>
          <w:bCs/>
          <w:szCs w:val="28"/>
        </w:rPr>
      </w:pPr>
      <w:r w:rsidRPr="00041FB5">
        <w:t>Приложения к Договору:</w:t>
      </w:r>
    </w:p>
    <w:p w:rsidR="00CC4C2C" w:rsidRPr="001F132D" w:rsidRDefault="00CC4C2C" w:rsidP="00CC4C2C">
      <w:pPr>
        <w:pStyle w:val="aff8"/>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8"/>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Р/с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Р/с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lastRenderedPageBreak/>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от "___"________ ____ г.</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t>п/п</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t>изм.</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r w:rsidRPr="003E46FA">
              <w:rPr>
                <w:rFonts w:ascii="Times New Roman" w:hAnsi="Times New Roman" w:cs="Times New Roman"/>
                <w:b/>
                <w:sz w:val="24"/>
                <w:szCs w:val="24"/>
              </w:rPr>
              <w:t>Гарантий-ный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 _____________ (№, 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Размер аванса в целом по и/или по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Pr="00B16CB3" w:rsidRDefault="008A0481" w:rsidP="008A0481">
      <w:pPr>
        <w:pStyle w:val="a3"/>
        <w:suppressAutoHyphens/>
        <w:ind w:left="5812" w:right="306" w:firstLine="0"/>
        <w:jc w:val="left"/>
        <w:rPr>
          <w:sz w:val="28"/>
          <w:szCs w:val="28"/>
        </w:rPr>
      </w:pPr>
      <w:r w:rsidRPr="00B16CB3">
        <w:rPr>
          <w:sz w:val="28"/>
          <w:szCs w:val="28"/>
        </w:rPr>
        <w:t>Приложение № 6</w:t>
      </w:r>
    </w:p>
    <w:p w:rsidR="008A0481" w:rsidRPr="00B16CB3" w:rsidRDefault="00B16CB3" w:rsidP="00B16CB3">
      <w:pPr>
        <w:rPr>
          <w:sz w:val="28"/>
          <w:szCs w:val="28"/>
        </w:rPr>
      </w:pPr>
      <w:r>
        <w:rPr>
          <w:sz w:val="28"/>
          <w:szCs w:val="28"/>
        </w:rPr>
        <w:t xml:space="preserve">                       </w:t>
      </w:r>
      <w:r w:rsidR="008A0481" w:rsidRPr="00B16CB3">
        <w:rPr>
          <w:sz w:val="28"/>
          <w:szCs w:val="28"/>
        </w:rPr>
        <w:t xml:space="preserve">                                                            </w:t>
      </w:r>
      <w:r>
        <w:rPr>
          <w:sz w:val="28"/>
          <w:szCs w:val="28"/>
        </w:rPr>
        <w:t>к</w:t>
      </w:r>
      <w:r w:rsidR="008A0481" w:rsidRPr="00B16CB3">
        <w:rPr>
          <w:sz w:val="28"/>
          <w:szCs w:val="28"/>
        </w:rPr>
        <w:t xml:space="preserve">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у _______ (</w:t>
      </w:r>
      <w:r w:rsidRPr="008A0481">
        <w:rPr>
          <w:i/>
          <w:sz w:val="28"/>
          <w:szCs w:val="28"/>
        </w:rPr>
        <w:t>наименование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2"/>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B16CB3">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2"/>
        <w:ind w:firstLine="709"/>
        <w:jc w:val="left"/>
        <w:rPr>
          <w:szCs w:val="28"/>
        </w:rPr>
      </w:pPr>
    </w:p>
    <w:p w:rsidR="008A0481" w:rsidRPr="008A0481" w:rsidRDefault="008A0481" w:rsidP="008A0481">
      <w:pPr>
        <w:pStyle w:val="12"/>
        <w:ind w:firstLine="709"/>
        <w:jc w:val="right"/>
        <w:rPr>
          <w:szCs w:val="28"/>
        </w:rPr>
      </w:pPr>
    </w:p>
    <w:p w:rsidR="008A0481" w:rsidRPr="008A0481" w:rsidRDefault="008A0481" w:rsidP="008A0481">
      <w:pPr>
        <w:pStyle w:val="12"/>
        <w:ind w:firstLine="709"/>
        <w:rPr>
          <w:i/>
          <w:szCs w:val="28"/>
        </w:rPr>
      </w:pPr>
      <w:r w:rsidRPr="008A0481">
        <w:rPr>
          <w:i/>
          <w:szCs w:val="28"/>
        </w:rPr>
        <w:t>Должность                                                                      (ФИО, Подпись)</w:t>
      </w:r>
    </w:p>
    <w:p w:rsidR="008A0481" w:rsidRPr="008A0481" w:rsidRDefault="008A0481" w:rsidP="008A0481">
      <w:pPr>
        <w:pStyle w:val="12"/>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организатор –региональное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(ам)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п/п</w:t>
            </w:r>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Справка(и)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Региональное отделение Центра организации конкурсных закупок в г.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r w:rsidRPr="0020294A">
        <w:rPr>
          <w:sz w:val="28"/>
          <w:szCs w:val="28"/>
        </w:rPr>
        <w:t>_______ч. _____________мин.</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33" w:rsidRDefault="00B12233">
      <w:r>
        <w:separator/>
      </w:r>
    </w:p>
  </w:endnote>
  <w:endnote w:type="continuationSeparator" w:id="0">
    <w:p w:rsidR="00B12233" w:rsidRDefault="00B1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7598" w:rsidRDefault="00DE7598"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8"/>
      <w:jc w:val="right"/>
    </w:pPr>
  </w:p>
  <w:p w:rsidR="00DE7598" w:rsidRDefault="00DE75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33" w:rsidRDefault="00B12233">
      <w:r>
        <w:separator/>
      </w:r>
    </w:p>
  </w:footnote>
  <w:footnote w:type="continuationSeparator" w:id="0">
    <w:p w:rsidR="00B12233" w:rsidRDefault="00B12233">
      <w:r>
        <w:continuationSeparator/>
      </w:r>
    </w:p>
  </w:footnote>
  <w:footnote w:id="1">
    <w:p w:rsidR="00923A70" w:rsidRDefault="00923A70" w:rsidP="00923A70">
      <w:pPr>
        <w:pStyle w:val="afc"/>
      </w:pPr>
      <w:r>
        <w:rPr>
          <w:rStyle w:val="afb"/>
        </w:rPr>
        <w:footnoteRef/>
      </w:r>
      <w:r w:rsidRPr="00FA27A5">
        <w:rPr>
          <w:lang w:val="en-US"/>
        </w:rPr>
        <w:t>PDF</w:t>
      </w:r>
      <w:r w:rsidRPr="00FA27A5">
        <w:t xml:space="preserve"> - </w:t>
      </w:r>
      <w:r w:rsidRPr="00FA27A5">
        <w:rPr>
          <w:lang w:val="en-US"/>
        </w:rPr>
        <w:t>PortableDocumentFormat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AdobeSystems</w:t>
      </w:r>
      <w:r>
        <w:t>Incorpor</w:t>
      </w:r>
      <w:r>
        <w:rPr>
          <w:lang w:val="en-US"/>
        </w:rPr>
        <w:t>a</w:t>
      </w:r>
      <w:r>
        <w:t>ted.</w:t>
      </w:r>
    </w:p>
  </w:footnote>
  <w:footnote w:id="2">
    <w:p w:rsidR="00923A70" w:rsidRDefault="00923A70" w:rsidP="00923A70">
      <w:pPr>
        <w:pStyle w:val="afc"/>
      </w:pPr>
      <w:r>
        <w:rPr>
          <w:rStyle w:val="afb"/>
        </w:rPr>
        <w:footnoteRef/>
      </w:r>
      <w:r>
        <w:rPr>
          <w:lang w:val="en-US"/>
        </w:rPr>
        <w:t>DPI</w:t>
      </w:r>
      <w:r w:rsidRPr="00B377A4">
        <w:t xml:space="preserve"> – </w:t>
      </w:r>
      <w:r>
        <w:rPr>
          <w:lang w:val="en-US"/>
        </w:rPr>
        <w:t>Dotsperinch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5"/>
      <w:jc w:val="center"/>
    </w:pPr>
    <w:fldSimple w:instr=" PAGE   \* MERGEFORMAT ">
      <w:r w:rsidR="00E20DEA">
        <w:rPr>
          <w:noProof/>
        </w:rPr>
        <w:t>2</w:t>
      </w:r>
    </w:fldSimple>
  </w:p>
  <w:p w:rsidR="00DE7598" w:rsidRDefault="00DE75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7598" w:rsidRDefault="00DE75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8" w:rsidRDefault="00DE7598" w:rsidP="00E210D2">
    <w:pPr>
      <w:pStyle w:val="a5"/>
      <w:framePr w:wrap="around" w:vAnchor="text" w:hAnchor="margin" w:xAlign="center" w:y="1"/>
      <w:rPr>
        <w:rStyle w:val="a7"/>
      </w:rPr>
    </w:pPr>
  </w:p>
  <w:p w:rsidR="00DE7598" w:rsidRPr="002457E1" w:rsidRDefault="00DE7598" w:rsidP="00696291">
    <w:pPr>
      <w:pStyle w:val="a5"/>
      <w:ind w:left="453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4D1B24"/>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abstractNum w:abstractNumId="7">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8">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5">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6">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8">
    <w:nsid w:val="3DAD4C8E"/>
    <w:multiLevelType w:val="multilevel"/>
    <w:tmpl w:val="24FC2902"/>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9">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4">
    <w:nsid w:val="541619EB"/>
    <w:multiLevelType w:val="multilevel"/>
    <w:tmpl w:val="1EF2740C"/>
    <w:lvl w:ilvl="0">
      <w:start w:val="4"/>
      <w:numFmt w:val="decimal"/>
      <w:lvlText w:val="%1."/>
      <w:lvlJc w:val="left"/>
      <w:pPr>
        <w:ind w:left="450" w:hanging="450"/>
      </w:pPr>
      <w:rPr>
        <w:rFonts w:hint="default"/>
      </w:rPr>
    </w:lvl>
    <w:lvl w:ilvl="1">
      <w:start w:val="1"/>
      <w:numFmt w:val="decimal"/>
      <w:lvlText w:val="%1.%2."/>
      <w:lvlJc w:val="left"/>
      <w:pPr>
        <w:ind w:left="3448" w:hanging="720"/>
      </w:pPr>
      <w:rPr>
        <w:rFonts w:hint="default"/>
      </w:rPr>
    </w:lvl>
    <w:lvl w:ilvl="2">
      <w:start w:val="1"/>
      <w:numFmt w:val="decimal"/>
      <w:lvlText w:val="%1.%2.%3."/>
      <w:lvlJc w:val="left"/>
      <w:pPr>
        <w:ind w:left="6176" w:hanging="720"/>
      </w:pPr>
      <w:rPr>
        <w:rFonts w:hint="default"/>
      </w:rPr>
    </w:lvl>
    <w:lvl w:ilvl="3">
      <w:start w:val="1"/>
      <w:numFmt w:val="decimal"/>
      <w:lvlText w:val="%1.%2.%3.%4."/>
      <w:lvlJc w:val="left"/>
      <w:pPr>
        <w:ind w:left="9264" w:hanging="1080"/>
      </w:pPr>
      <w:rPr>
        <w:rFonts w:hint="default"/>
      </w:rPr>
    </w:lvl>
    <w:lvl w:ilvl="4">
      <w:start w:val="1"/>
      <w:numFmt w:val="decimal"/>
      <w:lvlText w:val="%1.%2.%3.%4.%5."/>
      <w:lvlJc w:val="left"/>
      <w:pPr>
        <w:ind w:left="11992" w:hanging="1080"/>
      </w:pPr>
      <w:rPr>
        <w:rFonts w:hint="default"/>
      </w:rPr>
    </w:lvl>
    <w:lvl w:ilvl="5">
      <w:start w:val="1"/>
      <w:numFmt w:val="decimal"/>
      <w:lvlText w:val="%1.%2.%3.%4.%5.%6."/>
      <w:lvlJc w:val="left"/>
      <w:pPr>
        <w:ind w:left="15080" w:hanging="1440"/>
      </w:pPr>
      <w:rPr>
        <w:rFonts w:hint="default"/>
      </w:rPr>
    </w:lvl>
    <w:lvl w:ilvl="6">
      <w:start w:val="1"/>
      <w:numFmt w:val="decimal"/>
      <w:lvlText w:val="%1.%2.%3.%4.%5.%6.%7."/>
      <w:lvlJc w:val="left"/>
      <w:pPr>
        <w:ind w:left="18168" w:hanging="1800"/>
      </w:pPr>
      <w:rPr>
        <w:rFonts w:hint="default"/>
      </w:rPr>
    </w:lvl>
    <w:lvl w:ilvl="7">
      <w:start w:val="1"/>
      <w:numFmt w:val="decimal"/>
      <w:lvlText w:val="%1.%2.%3.%4.%5.%6.%7.%8."/>
      <w:lvlJc w:val="left"/>
      <w:pPr>
        <w:ind w:left="20896" w:hanging="1800"/>
      </w:pPr>
      <w:rPr>
        <w:rFonts w:hint="default"/>
      </w:rPr>
    </w:lvl>
    <w:lvl w:ilvl="8">
      <w:start w:val="1"/>
      <w:numFmt w:val="decimal"/>
      <w:lvlText w:val="%1.%2.%3.%4.%5.%6.%7.%8.%9."/>
      <w:lvlJc w:val="left"/>
      <w:pPr>
        <w:ind w:left="23984"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7"/>
  </w:num>
  <w:num w:numId="4">
    <w:abstractNumId w:val="21"/>
  </w:num>
  <w:num w:numId="5">
    <w:abstractNumId w:val="3"/>
  </w:num>
  <w:num w:numId="6">
    <w:abstractNumId w:val="20"/>
  </w:num>
  <w:num w:numId="7">
    <w:abstractNumId w:val="13"/>
  </w:num>
  <w:num w:numId="8">
    <w:abstractNumId w:val="26"/>
  </w:num>
  <w:num w:numId="9">
    <w:abstractNumId w:val="5"/>
  </w:num>
  <w:num w:numId="10">
    <w:abstractNumId w:val="25"/>
  </w:num>
  <w:num w:numId="11">
    <w:abstractNumId w:val="1"/>
  </w:num>
  <w:num w:numId="12">
    <w:abstractNumId w:val="11"/>
  </w:num>
  <w:num w:numId="13">
    <w:abstractNumId w:val="22"/>
  </w:num>
  <w:num w:numId="14">
    <w:abstractNumId w:val="2"/>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6"/>
  </w:num>
  <w:num w:numId="20">
    <w:abstractNumId w:val="15"/>
  </w:num>
  <w:num w:numId="21">
    <w:abstractNumId w:val="12"/>
  </w:num>
  <w:num w:numId="22">
    <w:abstractNumId w:val="17"/>
  </w:num>
  <w:num w:numId="23">
    <w:abstractNumId w:val="8"/>
  </w:num>
  <w:num w:numId="24">
    <w:abstractNumId w:val="7"/>
  </w:num>
  <w:num w:numId="25">
    <w:abstractNumId w:val="29"/>
  </w:num>
  <w:num w:numId="26">
    <w:abstractNumId w:val="10"/>
  </w:num>
  <w:num w:numId="27">
    <w:abstractNumId w:val="18"/>
  </w:num>
  <w:num w:numId="28">
    <w:abstractNumId w:val="6"/>
  </w:num>
  <w:num w:numId="29">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4592"/>
    <w:rsid w:val="000F5901"/>
    <w:rsid w:val="000F5D14"/>
    <w:rsid w:val="000F62B5"/>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21CB"/>
    <w:rsid w:val="00133FA6"/>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3D1E"/>
    <w:rsid w:val="00187453"/>
    <w:rsid w:val="00187673"/>
    <w:rsid w:val="00190DD8"/>
    <w:rsid w:val="00195B85"/>
    <w:rsid w:val="001A00F7"/>
    <w:rsid w:val="001A1229"/>
    <w:rsid w:val="001A19A8"/>
    <w:rsid w:val="001A2BA8"/>
    <w:rsid w:val="001A5BEE"/>
    <w:rsid w:val="001A6964"/>
    <w:rsid w:val="001B0C4A"/>
    <w:rsid w:val="001B0E53"/>
    <w:rsid w:val="001B11D3"/>
    <w:rsid w:val="001B25CF"/>
    <w:rsid w:val="001B2BF5"/>
    <w:rsid w:val="001B692B"/>
    <w:rsid w:val="001B7402"/>
    <w:rsid w:val="001C448E"/>
    <w:rsid w:val="001C4860"/>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33A6"/>
    <w:rsid w:val="001F0B80"/>
    <w:rsid w:val="001F1201"/>
    <w:rsid w:val="001F132D"/>
    <w:rsid w:val="001F1DB2"/>
    <w:rsid w:val="0020167E"/>
    <w:rsid w:val="00202303"/>
    <w:rsid w:val="0020294A"/>
    <w:rsid w:val="0020464B"/>
    <w:rsid w:val="00205EE9"/>
    <w:rsid w:val="00206B17"/>
    <w:rsid w:val="00212941"/>
    <w:rsid w:val="00216BEC"/>
    <w:rsid w:val="00222B7C"/>
    <w:rsid w:val="00223501"/>
    <w:rsid w:val="002252E4"/>
    <w:rsid w:val="00225B98"/>
    <w:rsid w:val="00227C71"/>
    <w:rsid w:val="002325F5"/>
    <w:rsid w:val="00233817"/>
    <w:rsid w:val="002338B3"/>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4FCE"/>
    <w:rsid w:val="002C5FEC"/>
    <w:rsid w:val="002C7D27"/>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3F7B67"/>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3D98"/>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6BC"/>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16F3B"/>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5F11"/>
    <w:rsid w:val="00546363"/>
    <w:rsid w:val="00547B4F"/>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4FB1"/>
    <w:rsid w:val="005E6417"/>
    <w:rsid w:val="005E6666"/>
    <w:rsid w:val="005E7222"/>
    <w:rsid w:val="005E760B"/>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2AB"/>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E6EFB"/>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3A70"/>
    <w:rsid w:val="00925E08"/>
    <w:rsid w:val="009304A1"/>
    <w:rsid w:val="009316A1"/>
    <w:rsid w:val="00931C0C"/>
    <w:rsid w:val="009333D5"/>
    <w:rsid w:val="00934244"/>
    <w:rsid w:val="00934C50"/>
    <w:rsid w:val="00935D70"/>
    <w:rsid w:val="009360CE"/>
    <w:rsid w:val="009367B1"/>
    <w:rsid w:val="009408CC"/>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5196"/>
    <w:rsid w:val="009D55F0"/>
    <w:rsid w:val="009D7C57"/>
    <w:rsid w:val="009E0E2C"/>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233"/>
    <w:rsid w:val="00B123F8"/>
    <w:rsid w:val="00B124FA"/>
    <w:rsid w:val="00B12D2C"/>
    <w:rsid w:val="00B14574"/>
    <w:rsid w:val="00B14A63"/>
    <w:rsid w:val="00B15C45"/>
    <w:rsid w:val="00B1606A"/>
    <w:rsid w:val="00B167FB"/>
    <w:rsid w:val="00B16CB3"/>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90A87"/>
    <w:rsid w:val="00B92428"/>
    <w:rsid w:val="00B93FE3"/>
    <w:rsid w:val="00B97604"/>
    <w:rsid w:val="00BA0BA5"/>
    <w:rsid w:val="00BA0EAE"/>
    <w:rsid w:val="00BA1348"/>
    <w:rsid w:val="00BA2EF2"/>
    <w:rsid w:val="00BA5FF2"/>
    <w:rsid w:val="00BA6916"/>
    <w:rsid w:val="00BA6E08"/>
    <w:rsid w:val="00BB05EF"/>
    <w:rsid w:val="00BB1F84"/>
    <w:rsid w:val="00BB1FAD"/>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66A7"/>
    <w:rsid w:val="00CB760A"/>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1746"/>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1F89"/>
    <w:rsid w:val="00DE2851"/>
    <w:rsid w:val="00DE2B03"/>
    <w:rsid w:val="00DE31FF"/>
    <w:rsid w:val="00DE329A"/>
    <w:rsid w:val="00DE3A73"/>
    <w:rsid w:val="00DE48F4"/>
    <w:rsid w:val="00DE563A"/>
    <w:rsid w:val="00DE64CE"/>
    <w:rsid w:val="00DE6C64"/>
    <w:rsid w:val="00DE7598"/>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7B18"/>
    <w:rsid w:val="00E20DEA"/>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A1020"/>
    <w:rsid w:val="00EA2614"/>
    <w:rsid w:val="00EA28C9"/>
    <w:rsid w:val="00EA32FA"/>
    <w:rsid w:val="00EB431A"/>
    <w:rsid w:val="00ED1F11"/>
    <w:rsid w:val="00ED23EC"/>
    <w:rsid w:val="00ED31DA"/>
    <w:rsid w:val="00ED6669"/>
    <w:rsid w:val="00ED7F74"/>
    <w:rsid w:val="00EE07C8"/>
    <w:rsid w:val="00EE2259"/>
    <w:rsid w:val="00EE2CB9"/>
    <w:rsid w:val="00EE337B"/>
    <w:rsid w:val="00EE357F"/>
    <w:rsid w:val="00EE3D0F"/>
    <w:rsid w:val="00EE573B"/>
    <w:rsid w:val="00EE67DD"/>
    <w:rsid w:val="00EE6ED3"/>
    <w:rsid w:val="00EF449F"/>
    <w:rsid w:val="00EF7D66"/>
    <w:rsid w:val="00F01580"/>
    <w:rsid w:val="00F02DD7"/>
    <w:rsid w:val="00F06DD9"/>
    <w:rsid w:val="00F102DB"/>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D34"/>
    <w:rsid w:val="00F44D61"/>
    <w:rsid w:val="00F50359"/>
    <w:rsid w:val="00F5043B"/>
    <w:rsid w:val="00F506BD"/>
    <w:rsid w:val="00F51C38"/>
    <w:rsid w:val="00F5323F"/>
    <w:rsid w:val="00F54E5E"/>
    <w:rsid w:val="00F6025B"/>
    <w:rsid w:val="00F618D7"/>
    <w:rsid w:val="00F61B22"/>
    <w:rsid w:val="00F6217B"/>
    <w:rsid w:val="00F63550"/>
    <w:rsid w:val="00F65776"/>
    <w:rsid w:val="00F66A34"/>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1DFA"/>
    <w:rsid w:val="00FB004C"/>
    <w:rsid w:val="00FB0EF8"/>
    <w:rsid w:val="00FB5272"/>
    <w:rsid w:val="00FC034D"/>
    <w:rsid w:val="00FC185F"/>
    <w:rsid w:val="00FC5D69"/>
    <w:rsid w:val="00FC62DC"/>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lang/>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r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lang/>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 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lang/>
    </w:rPr>
  </w:style>
  <w:style w:type="paragraph" w:styleId="ad">
    <w:name w:val="Plain Text"/>
    <w:basedOn w:val="a"/>
    <w:link w:val="ae"/>
    <w:rsid w:val="0079372A"/>
    <w:pPr>
      <w:tabs>
        <w:tab w:val="left" w:pos="360"/>
      </w:tabs>
      <w:ind w:firstLine="900"/>
      <w:jc w:val="both"/>
    </w:pPr>
    <w:rPr>
      <w:rFonts w:eastAsia="MS Mincho"/>
      <w:spacing w:val="-2"/>
      <w:sz w:val="26"/>
      <w:szCs w:val="20"/>
      <w:lang/>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PlainText">
    <w:name w:val="Plain Text"/>
    <w:basedOn w:val="Normal"/>
    <w:rsid w:val="00660B6B"/>
    <w:pPr>
      <w:ind w:firstLine="0"/>
      <w:jc w:val="left"/>
    </w:pPr>
    <w:rPr>
      <w:sz w:val="26"/>
    </w:rPr>
  </w:style>
  <w:style w:type="paragraph" w:customStyle="1" w:styleId="Normal">
    <w:name w:val="Normal"/>
    <w:link w:val="Normal0"/>
    <w:rsid w:val="00660B6B"/>
    <w:pPr>
      <w:ind w:firstLine="720"/>
      <w:jc w:val="both"/>
    </w:pPr>
    <w:rPr>
      <w:sz w:val="28"/>
    </w:rPr>
  </w:style>
  <w:style w:type="paragraph" w:customStyle="1" w:styleId="heading1">
    <w:name w:val="heading 1"/>
    <w:basedOn w:val="Normal"/>
    <w:next w:val="Normal"/>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1">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rPr>
      <w:lang/>
    </w:rPr>
  </w:style>
  <w:style w:type="paragraph" w:styleId="31">
    <w:name w:val="Body Text 3"/>
    <w:basedOn w:val="a"/>
    <w:link w:val="32"/>
    <w:rsid w:val="007710C6"/>
    <w:pPr>
      <w:spacing w:after="120"/>
    </w:pPr>
    <w:rPr>
      <w:sz w:val="16"/>
      <w:szCs w:val="16"/>
      <w:lang/>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lang/>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 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 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0">
    <w:name w:val="Normal Знак"/>
    <w:link w:val="Normal"/>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uiPriority w:val="99"/>
    <w:semiHidden/>
    <w:rsid w:val="00694533"/>
    <w:rPr>
      <w:vertAlign w:val="superscript"/>
    </w:rPr>
  </w:style>
  <w:style w:type="paragraph" w:styleId="afc">
    <w:name w:val="footnote text"/>
    <w:basedOn w:val="a"/>
    <w:link w:val="afd"/>
    <w:uiPriority w:val="99"/>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rsid w:val="00B605BA"/>
    <w:rPr>
      <w:rFonts w:ascii="Tahoma" w:hAnsi="Tahoma"/>
      <w:sz w:val="16"/>
      <w:szCs w:val="16"/>
      <w:lang/>
    </w:rPr>
  </w:style>
  <w:style w:type="character" w:customStyle="1" w:styleId="aff">
    <w:name w:val="Текст выноски Знак"/>
    <w:link w:val="afe"/>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0">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rPr>
      <w:lang/>
    </w:r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1">
    <w:name w:val="annotation reference"/>
    <w:rsid w:val="00C96368"/>
    <w:rPr>
      <w:sz w:val="16"/>
      <w:szCs w:val="16"/>
    </w:rPr>
  </w:style>
  <w:style w:type="paragraph" w:styleId="aff2">
    <w:name w:val="annotation text"/>
    <w:basedOn w:val="a"/>
    <w:link w:val="aff3"/>
    <w:rsid w:val="00C96368"/>
    <w:rPr>
      <w:sz w:val="20"/>
      <w:szCs w:val="20"/>
    </w:rPr>
  </w:style>
  <w:style w:type="character" w:customStyle="1" w:styleId="aff3">
    <w:name w:val="Текст примечания Знак"/>
    <w:basedOn w:val="a0"/>
    <w:link w:val="aff2"/>
    <w:rsid w:val="00C96368"/>
  </w:style>
  <w:style w:type="paragraph" w:styleId="aff4">
    <w:name w:val="annotation subject"/>
    <w:basedOn w:val="aff2"/>
    <w:next w:val="aff2"/>
    <w:link w:val="aff5"/>
    <w:rsid w:val="00C96368"/>
    <w:rPr>
      <w:b/>
      <w:bCs/>
      <w:lang/>
    </w:rPr>
  </w:style>
  <w:style w:type="character" w:customStyle="1" w:styleId="aff5">
    <w:name w:val="Тема примечания Знак"/>
    <w:link w:val="aff4"/>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6">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1">
    <w:name w:val="Заголовок 11"/>
    <w:basedOn w:val="12"/>
    <w:next w:val="12"/>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ListParagraph">
    <w:name w:val="List Paragraph"/>
    <w:basedOn w:val="a"/>
    <w:rsid w:val="00A6014C"/>
    <w:pPr>
      <w:ind w:left="720"/>
      <w:contextualSpacing/>
    </w:pPr>
  </w:style>
  <w:style w:type="paragraph" w:customStyle="1" w:styleId="NoSpacing">
    <w:name w:val="No Spacing"/>
    <w:rsid w:val="00A6014C"/>
    <w:rPr>
      <w:sz w:val="28"/>
      <w:szCs w:val="24"/>
    </w:rPr>
  </w:style>
  <w:style w:type="character" w:customStyle="1" w:styleId="aff7">
    <w:name w:val="Основной текст_"/>
    <w:link w:val="13"/>
    <w:locked/>
    <w:rsid w:val="00816BAD"/>
    <w:rPr>
      <w:sz w:val="28"/>
      <w:szCs w:val="28"/>
      <w:shd w:val="clear" w:color="auto" w:fill="FFFFFF"/>
    </w:rPr>
  </w:style>
  <w:style w:type="paragraph" w:customStyle="1" w:styleId="13">
    <w:name w:val="Основной текст1"/>
    <w:basedOn w:val="a"/>
    <w:link w:val="aff7"/>
    <w:rsid w:val="00816BAD"/>
    <w:pPr>
      <w:shd w:val="clear" w:color="auto" w:fill="FFFFFF"/>
      <w:spacing w:before="720" w:line="365" w:lineRule="exact"/>
      <w:jc w:val="both"/>
    </w:pPr>
    <w:rPr>
      <w:sz w:val="28"/>
      <w:szCs w:val="28"/>
      <w:lang/>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8">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
    <w:name w:val=" Знак Знак17"/>
    <w:locked/>
    <w:rsid w:val="00326AC4"/>
    <w:rPr>
      <w:rFonts w:ascii="Cambria" w:hAnsi="Cambria" w:cs="Times New Roman"/>
      <w:b/>
      <w:bCs/>
      <w:kern w:val="32"/>
      <w:sz w:val="32"/>
      <w:szCs w:val="32"/>
    </w:rPr>
  </w:style>
  <w:style w:type="character" w:customStyle="1" w:styleId="afd">
    <w:name w:val="Текст сноски Знак"/>
    <w:basedOn w:val="a0"/>
    <w:link w:val="afc"/>
    <w:uiPriority w:val="99"/>
    <w:semiHidden/>
    <w:locked/>
    <w:rsid w:val="00923A70"/>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8187784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432895664">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18733043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82956</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2014-03-28T11:41:00Z</dcterms:created>
  <dcterms:modified xsi:type="dcterms:W3CDTF">2014-03-28T11:41:00Z</dcterms:modified>
</cp:coreProperties>
</file>